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d8af4950f5474e8d"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932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DVOR TRAKOŠĆAN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1.859.427,42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2.641.670,16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1.393.013,70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1.782.013,33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466.413,72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859.656,83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184,3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600.724,04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760.181,34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600.724,04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760.181,34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126,5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99.475,49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razdoblje od 01.01.2025. do 31.12.2025. ostvareni su prihodi u ukupnom iznosu od 2.641.670,16  € a sastoji se od : - prihod od pomoći iz inozemstva i od subjekata unutar općeg proračuna u iznosu od 223.286,93 €( uplaćeno nam je iz proračuna Varaždinske županije, Turistička zajednica Trakošćan - Općina Bednja za program u kulturi – Forum interpretatora baštine 2025. te još uplata iz Državnog proračuna za NPOO.C6.1.R1.I3.01.0022). Prihod od imovine  u iznosu od 77,13 €, a sastoji se od naplate zateznih kamata kupcima. Prihodi od upravnih i administrativnih pristojbi, pristojbi po posebnim propisima u iznosu od: 773.385,00 €, a sastoji se od prihoda od ulaznica za park i muzej.  Prihodi od prodaje proizvoda i pruženih usluga u iznosu 183.809,47 €, a sastoji se od prodaje suvenira, prodaje trupaca iz naše park šume u iznosu od 15.261,60 €. Prihod od pruženih usluga u iznosu od 168.547,87 € odnosi se na pružene usluge (najam prostora, stručno vodstvo, radionice te nova edukativna igra escape room) Donacije od pravnih i fizičkih osoba izvan općeg proračuna u iznosu od 8.405,00 € odnosi se na donacije za izložbu te donaciju knjiga koje smo zaprimili od dobavljača. Prihodi iz nadležnog proračuna u iznosu od 1.478.012,44 € : odnosi se na financiranje rashoda poslovanja(režijski troškovi, rashodi za zaposlene...), financiranje rashoda za nabavu nefinancijske imovine ( oprema, dodatni radovi na građevinskim objektima.   U razdoblju od 01.01.2025. do 31.12.2025. rashodi poslovanja iznose 1.782.013,33 € a sastoje se od: povećanje rashoda u odnosu na prošlu godinu  najviše se dogodilo se zbog ukidanja  podskupine računa 193 - kontinuirani rashodi. Kontinuirani rashodi prenešeni su sa 31.12. u ovu godinu.  Temeljnicom sa 02.01.2025. zatvorena je skupina računa 193 i prenešena na odgovarajuće račune 3 - rashodi poslovanja. Rashodi za zaposlene u iznosu od 877.262,37 €, odnosi se na plaću zaposlenika, doprinose na plaću te ostali rashodi za zaposlene. Povećanje se dogodilo zbog zapošljavanja 6 novih radnih mjesta u odnosu na prethodne godine. - materijalni rashodi u iznosu od 895.246,67 €, odnosi se na naknade troškova zaposlenima ( službena putovanja, naknada za prijevoz, stručno usavršavanje zaposlenika), rashodi za materijal i energiju ( odnosi se na nabavku uredskog materijala, sredstva za čišćenje, troškove el. energije, trošak grijanja, nabavka rezervnih dijelova za našu opremu.  Rashodi za usluge  u iznosu od 629.398,28 € odnose se na usluge telefona, komunalne usluge, servisi, zaštitarske usluge). Naknada troškova osobama izvan radnog odnosa u iznosu od 1.169,45 € - trošak smještaja gostiju iz Mađarske koji su sudjelovali na izložbi, te trošak smještaja poslovnog partnera iz Engleske.  Ostali nespomenuti rashoda poslovanja  u iznosu od 34.362,68 €  -  trošak osiguranja, trošak članarina, reprezentacije, pretplate. Financijski rashodi u iznosu od 9.504,29 €  -  naknada banaka. Rashodi za nabavu nefinancijsku imovinu  iznose 760.181,34 € a sastoje se od:  Nematerijalna imovina u iznosu od 3.430,00 €| – licence nabavka (5x office i 5x windows). Građevinski objekti u iznosu od 30.073,00 € - odnosi se na uslugu izrade projektne dokumentacije za uređenje staze oko jezera. Postrojenja i oprema  u iznosu od 108.728,76 €, a sastoji se od nabavke uredske opreme i namještaja, nove centrale te uređaja za zaštitu od vlage. Prijevozna sredstva u iznosu od 116.285,55 € - nabavka novog traktora sa prikolicom, te dva nova vozila: kombi i dostavno vozilo.  Knjige, umjetnička djela i ostale izložbene vrijednosti  u iznosu od 5.941,42 € - nabavka knjiga za našu knjižnicu. Od umjetničkih djela nabavljene su dvije preparirane životinje za izložbu"100 godina hrvatskog lovstva" te dvije slike za fundus.   Dodatna ulaganja na građevinskim objektima u iznosu od 495.722,07 € odnosi se na troškove za Energetsku obnovu pomoćne zgrade Dvora Trakošćan.  Dvor Trakošćan nema prihoda od prodaje nefinancijske imovine.  Dvor Trakošćan također nema primitaka i izdataka od financijske imovine,  zaduživanja i otplate zajmova.</w:t>
      </w:r>
    </w:p>
    <w:p>
      <w:r>
        <w:t xml:space="preserve"> </w:t>
      </w:r>
    </w:p>
    <w:p>
      <w:r>
        <w:t xml:space="preserve">U ukupnom poslovanju ostvaren je višak prihoda od 368.223,09 €  što je povećanje za 37,00 % u odnosu na isto razdoblje prošle godine. Do povećana je došlo zbog većeg broja posjetitelja u dvorac. Razlog je i povećanje cijena ulaznica u odnosu na prošlu godinu. Veći su i vlastiti prihodi zbog veće potražnje i povećanje cijena za stručna vodstva te od srpnja imamo novu edukativnu igru escape room.</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134.957,80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223.286,93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165,4</w:t>
            </w:r>
          </w:p>
        </w:tc>
      </w:tr>
    </w:tbl>
    <w:p>
      <w:pPr>
        <w:spacing w:before="0" w:after="0"/>
      </w:pPr>
    </w:p>
    <w:p>
      <w:r>
        <w:t xml:space="preserve">Rač iz Rač. plana 63 - Prihod od pomoći iz inozemstva i od subjekata unutar općeg proračuna u iznosu od 223.286,93 €.  • Iznos od 4.000,00 € uplaćeno nam je iz Proračuna Varaždinske županije za program u kulturi – Forum interpretatora baštine 2025.- live interpretation : novo ruho baštine. Također  za taj projekt uplatila nam je i Turistička zajednica Trakošćan - Općina Bednja iznos od 300,00 €. • Iznos od 218.986,93 € odnosi se na troškove energetske obnove prizemne galerije. Troškovi se odnose na : usluge građevinskih radova na energetskoj obnovi pomoćne zgrade Dvora Trakošćan.</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2410,3</w:t>
            </w:r>
          </w:p>
        </w:tc>
      </w:tr>
    </w:tbl>
    <w:p>
      <w:pPr>
        <w:spacing w:before="0" w:after="0"/>
      </w:pPr>
    </w:p>
    <w:p>
      <w:r>
        <w:t xml:space="preserve">Prihod od imovine  u iznosu od 77,13 €, a sastoji se od:   • Iznos od 77,13 € odnose se na naplatu zateznih kamata kupcu koji uz nekoliko opomena za potraživanje nije uplatio u valutnom roku.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391.154,00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733.385,00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187,5</w:t>
            </w:r>
          </w:p>
        </w:tc>
      </w:tr>
    </w:tbl>
    <w:p>
      <w:pPr>
        <w:spacing w:before="0" w:after="0"/>
      </w:pPr>
    </w:p>
    <w:p>
      <w:r>
        <w:t xml:space="preserve">Prihodi od upravnih i administrativnih pristojbi, pristojbi po posebnim propisima u iznosu od: 733.385 €  •  prihodi od ulaznica za park i  muzej - indeks 187,5 % došlo je do povećanja broja posjetitelja u odnosu na prošlu godinu. Razlog je i povećanje cijena ulaznica sa 7,00 € za odrasle na 10,00 €, učenici sa 4,00 € na 5,00 €. Uvedene su i ulaznice za mlade do 26 godina kao i za starije od 65 godina po cijeni od 7,00 €, osobe sa invaliditetom 5,00 € te grupe predškolske djece 3,00 €.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119.224,73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192.214,47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161,2</w:t>
            </w:r>
          </w:p>
        </w:tc>
      </w:tr>
    </w:tbl>
    <w:p>
      <w:pPr>
        <w:spacing w:before="0" w:after="0"/>
      </w:pPr>
    </w:p>
    <w:p>
      <w:r>
        <w:t xml:space="preserve">Rač iz Rač. plana 66 - Prihodi od prodaje proizvoda i pruženih usluga u iznosu 192.214,47 €.  • prihodi od prodaje proizvoda i roba u iznosu od 15.261,60 € indeks smanjena od 2,50 % u odnosu na prošlu godinu. Prihodi se odnose na prodaju trupaca i ogrjevnog drva iz naše park šume te na prodaju suvenira u muzeju.  Ove godine prodano je puno više suvenira u odnosu na prošlu godinu, a manje proizvoda iz park šume.  • prihodi od pruženih usluga( stručno vodstvo, najam prostora, edukativna igra escape room) u iznosu od 168.547,87 €  indeks od 63,10 % povećanje u odnosu na prošlu godinu zbog naplate većeg broja  potraživanja za najam prostora te većeg broja stručnog vodstva i povećanje cijena sa 26,00 € na 30,00 € za vodstvo na hrvatskom jeziku, odnosno 40,00 € za vodstvo na engleskom jeziku. Također u srpnju je počeo sa radom escape room (edukativna igra) u sklopu dvorca za koji je dosta veliki interes.  * Donacije od pravnih i fizičkih osoba izvan općeg proračuna u iznosu od 8.405,00 €   • prihodi od zamolba za donaciju povodom 100. obljetnice Hrvatskog lovačkog saveza u suradnji Dvor Trakošćan i Lovački muzej pripremaju veliku godišnju izložbu „100 godina hrvatskog lovstva“. Također ove godine zaprimili smo donaciju nekoliko knjiga od vanjskih dobavljača koje su evidentirane u našoj muzejskoj knjižnici.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1.207.466,11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1.478.012,44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122,4</w:t>
            </w:r>
          </w:p>
        </w:tc>
      </w:tr>
    </w:tbl>
    <w:p>
      <w:pPr>
        <w:spacing w:before="0" w:after="0"/>
      </w:pPr>
    </w:p>
    <w:p>
      <w:r>
        <w:t xml:space="preserve">Prihodi iz nadležnog proračuna u iznosu od 1.478.012,44 €  • prihodi iz nadležnog proračuna za financiranje rashoda poslovanja u iznosu od 1.101.727,62 €, povećanje od 4,4 % u odnosu na prošlu godinu zbog povećanja troškova zaposlenih jer je zaposleno dodatnih 6 djelatnika (referent blagajnik x2, savjetnik za pravne poslove, viši informatičar, manipulant, te restaurator - konzervator tehničar I. stupnja) sa tim zapošljavanjem povećani su troškovi za plaću, prijevoz, zdravstveno osiguranje, regres, uskrsnice…). Isplaćeni su nam i prihodi za materijalne troškove  koji su većinom isti svake godine. (prihodi za aktivnost administracija i upravljanje i muzeji programska djelatnost) • prihodi iz nadležnog proračuna  za financiranje rashoda za nabavu nefinancijske imovine (aktivnost -muzeji programska djelatnost) u iznosu od 376.284,82 €. Prihodi se odnose na nabavku opreme za potrebe održavanja izložbi: zvučnik i tablet. Nabavljeni su uređaj za saniranje kapilarne vlage, nabavljen je novi traktor marke Landini sa prikolicom za radove u park šumi. Nabavljena je i oprema za potrebe restauriranja (odvlaživači zraka) te radovi na dodatnim ulaganjima građevinskog  objekta – energetska obnova pomoćne zgrade Dvora Trakošćan. Također izrađena je i projektna dokumentacija za uređenje staza oko jezera.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14.694,19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221,9</w:t>
            </w:r>
          </w:p>
        </w:tc>
      </w:tr>
    </w:tbl>
    <w:p>
      <w:pPr>
        <w:spacing w:before="0" w:after="0"/>
      </w:pPr>
    </w:p>
    <w:p>
      <w:r>
        <w:t xml:space="preserve">Kazne, upravne mjere i ostali prihodi u iznosu od 14.694,19 €.  Odnosi se na prefakturiranje troškova – najam reklamnog panoa. Prefakturiranje (Hotelu Trakošćan) je započelo u rujnu prošle godine. Troškove najma reklamnog panoa dijelimo svaki pola.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453.109,95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713.106,13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157,4</w:t>
            </w:r>
          </w:p>
        </w:tc>
      </w:tr>
    </w:tbl>
    <w:p>
      <w:pPr>
        <w:spacing w:before="0" w:after="0"/>
      </w:pPr>
    </w:p>
    <w:p>
      <w:r>
        <w:t xml:space="preserve">- Plaće u iznosu od 713.106,13 €. Do povećanja  povećanje od 57,4 % dolazi zbog novih zapošljavanja novih  radnih mjesta. Nova radna mjesta su: savjetnik za pravne poslove, viši informatičar, dva referenta blagajnika, manipulant, te restaurator - konzervator tehničar I. stupnja.   Također  povećanje je i zbog povećanje  osnovice za izračun plaća sa 947,18 € na 975,60 € od 01.02.2025. te  1.004,87 € od 01.09.2025. sa isplatom u listopadu.  Također povećanje se odnosi i na I. izmjene Pravilnika o unutarnjem ustrojstvu i načinu rada muzeja od 01.10.2024. koji se koristi i cijelu 2025. godinu. Također isplaćene su i plaće u naravi za nabavku svečane odjeće za sve zaposlenike za potrebe dežurstva, otvaranja izložbi… prema Pravilniku o radnoj i zaštitnoj odjeći i obući te zaštitnoj opremi od 12.03.2025. Veća isplata plaće u naravi je zbog većeg broja zaposlenika.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47.157,11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68.063,66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144,3</w:t>
            </w:r>
          </w:p>
        </w:tc>
      </w:tr>
    </w:tbl>
    <w:p>
      <w:pPr>
        <w:spacing w:before="0" w:after="0"/>
      </w:pPr>
    </w:p>
    <w:p>
      <w:r>
        <w:t xml:space="preserve">- Kod ostalih rashoda za zaposlene u iznosu od 68.063,66 € isplaćena su 30 regresa za godišnji odmor,  27 uskrsnica , 29 božićnica , 13 darova za djecu,  1 naknada za bolest.  Povećanje troškova zbog većeg broja zaposlenika.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64.839,42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96.092,58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148,2</w:t>
            </w:r>
          </w:p>
        </w:tc>
      </w:tr>
    </w:tbl>
    <w:p>
      <w:pPr>
        <w:spacing w:before="0" w:after="0"/>
      </w:pPr>
    </w:p>
    <w:p>
      <w:r>
        <w:t xml:space="preserve">Doprinosi na plaću (zdravstveno osig.)  u iznosi od 96.092,58 €. Povećanje u iznosu od 48,2 % odnosi se zbog novih radnih mjesta u odnosu na prošlu godinu te povećanje osnovice.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58.387,73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105.573,73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180,8</w:t>
            </w:r>
          </w:p>
        </w:tc>
      </w:tr>
    </w:tbl>
    <w:p>
      <w:pPr>
        <w:spacing w:before="0" w:after="0"/>
      </w:pPr>
    </w:p>
    <w:p>
      <w:r>
        <w:t xml:space="preserve">Naknade troškova zaposlenima (šifra 321) u iznosu od 105.573,73 € povećanje od 80,8 %  (službena putovanja, naknada za prijevoz, stručno usavršavanje zaposlenika te ostale naknade).  Veliko povećanje se uočava  kod službenih putovanja zbog povećane međunarodne kulturne suradnje u okviru programskih aktivnosti odnosno međunarodnih razmjena izložbi, sudjelovanja na konferencijama i sajmovima. To uključuje putne troškove sudjelovanja voditeljice marketinga i stručne suradnice na sajmovima kulturnog turizma u Madridu i Utrechtu, Putni troškovi petero stručnih djelatnika u Portugal zbog postavljanja trakošćanske izložbe u muzeju Arouca („Tko tu koga ženi“). Tu su i dnevnice, trošak zrakoplovne karte  i smještaj u hotelu za ravnateljicu za službeni put u Los Angeles gdje je sudjelovala kao izlagač na konferenciji Američke asocijacije muzeja i bila panelist u sesiji Hot Topic session: Museums in the Crossfire – Who Defines the Mission of Museums. Ravnateljica je sudjelovala na više webinara uključivo i radni sastanak s kolegama iz Muzeja ekonomije iz Stockholmu. Na sastanku se raspravljalo o mogućoj suradnji i gostovanju izložbi. Kao izabrani predstavnik nacionalnog komiteta sudjelovala je na  Generalnoj konferenciji ICOM-a u Dubaiju. Osim međunarodnih muzej Dvor Trakošćan gostovao je i u hrvatskim muzejima pa su plaćeni putni troškovi stručnjacima koji su sudjelovali u pripremi gostujuće izložbe u Narodnom muzeju u Zadru „Tko tu koga ženi. Također voditeljica marketinga i kustosica sudjelovale su  u prosincu sa gostujućom izložbom „Tko tu koga ženi?“ u Muzeju makedonske borbe za samostalnost.  Ravnateljica zajedno sa višim kustosom i kustosom također su sudjelovali sa gostujućom izložbom „Dvorac Trakošćan – priča iz srednjeg vijeka“ u muzeju Yangzhou u Kini krajem prosinca.  Povećani su i troškovi za naknade za prijevoz zbog zapošljavanja većeg broja djelatnika u odnosu na prošlu godinu.  Kod troškova stručnog usavršavanja zaposlenika povećani su troškovi zbog odlaska djelatnika na obilazak muzeja dvoraca u Češkoj s ciljem pripreme budućih programa suradnje i razmjene iskustva. Stručno administrativno osoblje sudjelovalo je na webinarima iz područja javne nabave, pripreme EU projekata i vođenja dokumentacije. Također plaćen je i stručni ispit za muzejskog tehničara. Plaćeni su i webinari o fiskalizaciji 2.0, seminar – novi financijski izvještaji za voditeljicu računovodstva. Plaćeno je i usavršavanje o osnovama kibernetičke sigurnosti za sve zaposlenike. Krajem prosinca organiziran je posjet izložbi „U početku bijaše kraljevstvo“ u Galeriji Klovićevi dvori za sve zaposlenike.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85.773,28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124.742,53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145,4</w:t>
            </w:r>
          </w:p>
        </w:tc>
      </w:tr>
    </w:tbl>
    <w:p>
      <w:pPr>
        <w:spacing w:before="0" w:after="0"/>
      </w:pPr>
    </w:p>
    <w:p>
      <w:r>
        <w:t xml:space="preserve">Rashodi za materijal i energiju (šifra 322) iznosu od 124.742,53 € povećanje od 45,4%. </w:t>
      </w:r>
    </w:p>
    <w:p>
      <w:r>
        <w:t xml:space="preserve">– Povećanje uredskog materijala te ostalih mat. rashoda  zbog većeg broja zaposlenika, također nabavljano je i više sredstva za čišćenje i održavanje zbog većeg i češćeg čišćenja zbog većeg broja posjetitelja koji dolaze u dvorac. </w:t>
      </w:r>
    </w:p>
    <w:p>
      <w:r>
        <w:t xml:space="preserve">-  Veliko povećanje se uočava kod materijala i sirovina zbog nabavke novih suvenira koji će ići u prodaju. Nabavljene su makete dvorca (male i velike), magnet Trakošćan,  privjesak sa ključeve, keramička šalica ,krigla, kišobrani, boce, puzzle… Svi suveniri nabavljeni su više puta tijekom godine. </w:t>
      </w:r>
    </w:p>
    <w:p>
      <w:r>
        <w:t xml:space="preserve">Veliko povećanje se primjećuje i kod energije. Povećanje el. energije je zbog ponovnog uključivanja rampi za ulazak u park te uključivanja rampi u dvorcu, također i zbog korištenja nove opreme koju koriste novi djelatnici. Također od 01.01. opet je počela sa radom recepcija (naplata ulaznica) zgrada koja također troši el. energiju. Najveće povećanje se primjećuje kod utroška plina. Povećanje plina se odnosi zbog otvaranje recepcije sa 01.01. (grijanje nekoliko prostorija), početkom godine uređena su dva ureda za dvije nove djelatnice koji se također griju, najveća promjena u grijanju se odnosi na dvorac jer se grije puno više prostorija u odnosu na prethodne godine također grije se i vremenski puno duže. Razlog takvog sistema grijanja je zbog održavanja izložbi u prostorijama dvorca. Također krajem godine  obnovljena je i pomoćna zgrada u kojoj je trenutno izložba  te se također u njoj koristi el. energija te plin za grijanje prostorija. Također više se koristi i gorivo (nafta i benzin) jer su krajem godine kupljeni novi traktor te dva nova vozila.  </w:t>
      </w:r>
    </w:p>
    <w:p>
      <w:r>
        <w:t xml:space="preserve">-  Veći troškovi su uočeni i kod materijala dijelova za tekuće održavanje zbog nabavke dijelova za opremu koju koriste naši tehnički djelatnici, također nabavljan je materijal za izložbe (boja, drvene letvice…), nabavljani su također i pregradnici  i trake za dvorac da se odvoji prostor od posjetitelja. </w:t>
      </w:r>
    </w:p>
    <w:p>
      <w:r>
        <w:t xml:space="preserve">-   Kod sitnog inventara nabavljeni su usisivači, el. grijaći paneli, 2 el. trezora, 3 kontejnera za odvajanje otpada, 12 barskih stolova za događanja (izložbe), 1 vatrogasni aparat, čelični naplatci za novo vozilo te jedna transportna kolica za potrebe pripremanja izložbi. </w:t>
      </w:r>
    </w:p>
    <w:p>
      <w:r>
        <w:t xml:space="preserve">- Ove godine nabavljane su  ljetne gume za naše teretno vozilo te nove zimske gume za nova vozila. </w:t>
      </w:r>
    </w:p>
    <w:p>
      <w:r>
        <w:t xml:space="preserve">- Za tehničko osobne nabavljana je radna obuća (cipele) te radna odjeća za tehničko osoblje (hlače i jakne).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659.063,90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629.398,28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95,5</w:t>
            </w:r>
          </w:p>
        </w:tc>
      </w:tr>
    </w:tbl>
    <w:p>
      <w:pPr>
        <w:spacing w:before="0" w:after="0"/>
      </w:pPr>
    </w:p>
    <w:p>
      <w:r>
        <w:t xml:space="preserve">• Rashodi za usluge (šifra 323) u iznosu od  629.398,28 € smanjenje od 4,5 %.   </w:t>
      </w:r>
    </w:p>
    <w:p>
      <w:r>
        <w:t xml:space="preserve">- Povećanje se primjećuje kod usluga telefona zbog većeg korištenja mobilnih usluga koje koriste novi djelatnici. </w:t>
      </w:r>
    </w:p>
    <w:p>
      <w:r>
        <w:t xml:space="preserve">- Povećan je i trošak prijevoza jer ove godine je bio organiziran autobusni  prijevoz suradnika iz Zagreba u Trakošćan povodom otvorenja izložbe „Juraj II Drašković“. Također ovdje se nalaze i troškovi za najam vozila sa kojim su bili prevezeni muzejski eksponati za izložbu („Tko tu koga ženi“) u Zadru u Narodnom muzeju.</w:t>
      </w:r>
    </w:p>
    <w:p>
      <w:r>
        <w:t xml:space="preserve">- smanjenje od 33,2 % se primjećuje  kod usluga tekućeg i inv. održavanja zbog toga jer su se prošlu godinu uređivale (popravak) staze  od upravne zgrade prema kapelici i dvorcu.  Također korištene su i usluge redovnog godišnjeg servisa na videonadzoru, protuprovali i vatrodojavi.  Također izvedeni su elektro radovi u dvorcu te na recepciji (servis).  Popravak je izvršen i na hidrostanici kod dvorca.  Također izvedeni su i radovi na rekonstrukciji postojeće kotlovnice i sistema centralnog grijanja upravne zgrade.  Izvedeno je i bojanje zidova u dvorcu u sobi obiteljskih portreta. Također izvedeni su radovi na uređenju sanitarnih čvorova zbog dotrajalosti u zgradi dvorca Trakošćan. Također izvedeni su el. radovi za na recepciji i zgradi dvorca. Izvršen je i iskop za sanaciju vodovodnih cijevi u krugu upravne zgrade. Izvršeni su i  pripremni elektro radovi u parku  za izložbu Trakošćan svijetla. Također izvršen je servis na svih šahtovima. Također u prosincu napravljen je prvi servis novog traktora. </w:t>
      </w:r>
    </w:p>
    <w:p>
      <w:r>
        <w:t xml:space="preserve"> - Povećanje od 55,8 % odnosi se na usluge promidžbe i informiranja zbog tiska kataloga za izložbu „Juraj II Drašković“, trošak suizlaganja na sajmovima u Madridu i Utretchu, također od kraja prošle godine imamo i novo oglašavanje u Sloveniji putem billboarda. Također tiskani su i katalozi za izložbu u Zadru („Tko tu koga ženi“). U sklopu projekta „Isprepletene vrijedne ruke“ tiskana je  slikovnica Barokno ogledalo. Također ovdje se nalaze i troškovi objave promotivnih sadržaja na Radiju Kaj povodom obilježavanja događaja „Lovi priču“ početkom rujna. Izrađen je i PR članak za objavu na portalu 24 sata. Također objavljen je i oglas na pola stranice u Zagreb in Your Pocket zima 2025./2026</w:t>
      </w:r>
    </w:p>
    <w:p>
      <w:r>
        <w:t xml:space="preserve">- Troškovi komunalnih usluga ostali su isti unatoč većem broju zaposlenika kao i većeg broja posjetitelja u naš park i dvorac. </w:t>
      </w:r>
    </w:p>
    <w:p>
      <w:r>
        <w:t xml:space="preserve">- Povećanje se i primjećuje kod zdravstvenih usluga zbog pregleda radnika koji rade na visini od strane medicine rada.  Također djelatnici dvora Trakošćan upućeni su na sistematski pregled koji su za to ove godine ostvarivali pravo. </w:t>
      </w:r>
    </w:p>
    <w:p>
      <w:r>
        <w:t xml:space="preserve"> -smanjenje od 13,4 % bilježi se kod intelektualnih zbog manjeg  broja autorskih ugovora odnosno veći broj poslova odradili su zaposlenici muzeja i partneri. Jedan od autorskih ugovora bio je i  zbog izložbe „Juraj II Drašković“. Također u rujnu su isplaćene autorske naknade za održavanje izložbe „Čipka kao ukras svjetovnog i crkvenog ruha“ te održavanje predavanja povodom događaja „Lov(i) priču“.  Također u ovoj skupini nalaze se i troškovi studentskog servisa za studentski ugovor za rad u Escape room-u. Izrađen je i elaborat – razvoj pristupačnosti stalnog postava muzeja dvora Trakošćan. </w:t>
      </w:r>
    </w:p>
    <w:p>
      <w:r>
        <w:t xml:space="preserve">- Manji troškovi (smanjenje od 35,5 %) su i kod računalnih usluge zbog  toga jer se prošle godine dovršavala  izrade nove web stranice te većih usluga održavanja novih programa i aplikacija ( održavanje mailova, održavanja softvera za nove kase…).   Ove godine ostala su samo redovna mjesečna održavanja programa te je izrađena jedna edukativna multimedijalna igra.  </w:t>
      </w:r>
    </w:p>
    <w:p>
      <w:r>
        <w:t xml:space="preserve">- Povećanje od 24,7 % se primjećuje i kod ostalih usluga zbog likovnog oblikovanja – dizajn izložbe Juraj II Drašković, vizualni identitet za izložbu te veće cijene zaštitarskih usluga. Najveće povećanje kod ostalih usluga uočava se kod zaštitarskih usluga jer je cijena mjesečnog računa veća za 3.000,00 € u odnosu na prošlu godinu. Napravljena je i ilustracija stranice za slikovnicu Barokno ogledalo pod projektom isprepletene vrijedne ruke. Nabavljen je i novi vizual za escape room – redizajn postera. Nabavljena je i usluga – grafičkog oblikovanja izložbe „Čipka kao ukras svjetovnog i crkvenog ruha“. Također plaćen je i tisak platna za izložbu „Vojnici grofa Josipa Kazimira Drašković“. U sklopu događaja „Magićna noć“  plaćen je nastup udruge te fotografiranje samog događaja. Također plaćen je i prijelom i oblikovanje kataloga „100 godina hrvatskog lovstva“. Također izvršeni su i popravci okvira, fotografiranje te grafičko oblikovanje izložbe „Vojnici grofa Josipa Kazimira Draškovića. Također izvršene su razne usluge (fotografiranje, grafičko oblikovanje tisak banera) za izložbu „A Story of Medieval Times koja je održana u Kini u prosincu.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940,86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124,3</w:t>
            </w:r>
          </w:p>
        </w:tc>
      </w:tr>
    </w:tbl>
    <w:p>
      <w:pPr>
        <w:spacing w:before="0" w:after="0"/>
      </w:pPr>
    </w:p>
    <w:p>
      <w:r>
        <w:t xml:space="preserve">• Naknada troškova osobama izvan radnog odnosa(šifra 324) u iznosu od 1.169,45 €  Odnosi se na troškove smještaja za goste iz Mađarske koji su sudjelovali na izložbi Juraj II Drašković. Također ovdje se nalaze i troškovi za zrakoplovne zgrade za vanjskog suradnika na projektu „Nacionalni forum Interpretatora baštine od 08.-09.11.2025.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18.755,60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34.362,68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183,2</w:t>
            </w:r>
          </w:p>
        </w:tc>
      </w:tr>
    </w:tbl>
    <w:p>
      <w:pPr>
        <w:spacing w:before="0" w:after="0"/>
      </w:pPr>
    </w:p>
    <w:p>
      <w:r>
        <w:t xml:space="preserve">Ostali nespomenuti rashoda poslovanja (šifra 329) u iznosu od 34.362,68 € . Povećanje od 83,2 % se odnosi na troškove članarina zbog uplate za članstvo u ICOM-u, uplata za članarinu za 2025. za UHPA. Veće povećanje se uočava kod ostalih nespomenutih rashoda zbog uplate premije godišnjeg putnog osiguranja za potrebe ravnateljice, izrada kartica i privjesaka za identifikaciju korisnika te izrada zastava za naš toranj dvorca.  Također ovdje se nalazi i hrt pretplata, reprezentacija za poslovne partnere. Također tu se nalazi i osiguranje izložbe u Zadru u Narodnom muzeju. Također ovdje se nalazi i  reklamni materijal za sudionike na projektu SIH R00450, EU4 CRAFT. U studenom su plaćeni troškovi vezani za osiguranje izložbe „Vojnici grofa Josipa Kazimira Draškovića“.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4.985,85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9.504,29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190,6</w:t>
            </w:r>
          </w:p>
        </w:tc>
      </w:tr>
    </w:tbl>
    <w:p>
      <w:pPr>
        <w:spacing w:before="0" w:after="0"/>
      </w:pPr>
    </w:p>
    <w:p>
      <w:r>
        <w:t xml:space="preserve">Rač iz Rač. plana 34  -  financijski rashodi u iznosu od  9.504,29 €   • Troškovi se odnose na naknadu za kartice (provizija) koju koriste posjetitelji za naplatu ulaznica, platni promet za naše bankarske usluge te naknada za razmjenu (usitnjavanje) gotovine za rad na blagajni. Povećanje je nastalo zbog veće cijene ulaznica . Zbog većeg broja transakcija naplaćuje se i veća naknada.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imovina (šifre 4121 do 4126)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4.050,76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84,7</w:t>
            </w:r>
          </w:p>
        </w:tc>
      </w:tr>
    </w:tbl>
    <w:p>
      <w:pPr>
        <w:spacing w:before="0" w:after="0"/>
      </w:pPr>
    </w:p>
    <w:p>
      <w:pPr>
        <w:pStyle w:val="ListParagraph"/>
        <w:numPr>
          <w:ilvl w:val="0"/>
          <w:numId w:val="2"/>
        </w:numPr>
      </w:pPr>
      <w:r>
        <w:t xml:space="preserve">Nematerijalna imovina (šifra 412) u iznosu od 3.430,54 €.</w:t>
      </w:r>
    </w:p>
    <w:p>
      <w:r>
        <w:t xml:space="preserve">Troškovi se odnose na nabavku 5x office i 5x windows licence, koje su nabavljene na temelju godišnjeg ugovora o nabavi licenci.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380.708,95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261.028,73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w:t>
            </w:r>
          </w:p>
        </w:tc>
      </w:tr>
    </w:tbl>
    <w:p>
      <w:pPr>
        <w:spacing w:before="0" w:after="0"/>
      </w:pPr>
    </w:p>
    <w:p>
      <w:r>
        <w:t xml:space="preserve">Rač iz Rač. plana 42 - rashodi za nabavu proizvedene dugotrajne imovine  u iznosu od  261.028,73 €, manji su za 31,4 % zbog toga jer su prošle godine u to vrijeme bili u tijeku građevinski radovi na sanaciji staza u našem perivoju a ove godine ih nema.  Ove godine rashodi se sastoje od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4211 do 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344.889,56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30.073,00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w:t>
            </w:r>
          </w:p>
        </w:tc>
      </w:tr>
    </w:tbl>
    <w:p>
      <w:pPr>
        <w:spacing w:before="0" w:after="0"/>
      </w:pPr>
    </w:p>
    <w:p>
      <w:r>
        <w:t xml:space="preserve">* građevinski objekti (šifra 421) u iznosu od 30.073,00 €, a odnose se na izradu  projektne dokumentacije za uređenje staza oko jezera.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27.240,29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108.728,76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399,1</w:t>
            </w:r>
          </w:p>
        </w:tc>
      </w:tr>
    </w:tbl>
    <w:p>
      <w:pPr>
        <w:spacing w:before="0" w:after="0"/>
      </w:pPr>
    </w:p>
    <w:p>
      <w:pPr>
        <w:pStyle w:val="ListParagraph"/>
        <w:numPr>
          <w:ilvl w:val="0"/>
          <w:numId w:val="2"/>
        </w:numPr>
      </w:pPr>
      <w:r>
        <w:t xml:space="preserve">Postrojenja i oprema (šifra 422)  u iznosu od 108.728,76 €. </w:t>
      </w:r>
    </w:p>
    <w:p>
      <w:r>
        <w:t xml:space="preserve">- Uredska oprema i  namještaj odnosi se na nabavku novog prijenosnog zvučnika, tableta za izložbu "Juraj II. Drašković - 500 godina". Nabavka novih računala za  dio novih djelatnika. Također nabavljani su i nove stolice, stolovi i ormari za opremanje novih ureda za potrebe novih djelatnika. Nabavka novih računala za prodaju ulaznica (kase). Nabavljen je i novi server jer je stari već bio star preko 10 godina. Također nabavljen je i uredski namještaj ( ormari, tepisi).  Nabavljeni su i novi arhivski regali za našu novu arhivu u zgradi koja je obnovljena ove godine. </w:t>
      </w:r>
    </w:p>
    <w:p>
      <w:r>
        <w:t xml:space="preserve">- Nabavljena je i nova telefonska centrala sa uređajima jer stara više nije radila te njezin popravak više nije bio isplativ.  </w:t>
      </w:r>
    </w:p>
    <w:p>
      <w:r>
        <w:t xml:space="preserve">- Od opreme za održavanje i zaštitu nabavljena su 3 uređaja sa rješavanje kapilarne vlage u dvorcu. Od uređaja i opreme  nabavljen je  book skenera za program „Razvoj dokumentacijskog servisa“, nabavka stalaka za izložbu "Juraj II. Drašković - 500 godina". Nabavljena je i nova wifi oprema za pomoćnu zgradu koja je trenutno pod obnovom. </w:t>
      </w:r>
    </w:p>
    <w:p>
      <w:r>
        <w:t xml:space="preserve">- Također ove godine nabavljene su 4 nove motorne kose za košnju trave u našem parku. Nabavljeni su i novi uređaji – odvlaživači zraka za prostorije u dvorcu.  Za potrebe uređenje parka nabavljen je novi puhač te trimer.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(šifre 4231 do 4234)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116.285,55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pStyle w:val="ListParagraph"/>
        <w:numPr>
          <w:ilvl w:val="0"/>
          <w:numId w:val="2"/>
        </w:numPr>
      </w:pPr>
      <w:r>
        <w:t xml:space="preserve">Prijevozna sredstva (šifra 423) u iznosu od 116.285,55 €. </w:t>
      </w:r>
    </w:p>
    <w:p>
      <w:r>
        <w:t xml:space="preserve">- Troškovi se odnose na nabavku novog traktora marke Landini te nabavku nove prikolice 4 T.</w:t>
      </w:r>
    </w:p>
    <w:p>
      <w:r>
        <w:t xml:space="preserve">Nabavljeno je novo vozilo Toyota proace verso (kombi) te također novo vozilo toyota proace city </w:t>
      </w:r>
    </w:p>
    <w:p>
      <w:r>
        <w:t xml:space="preserve">(dostavno vozilo) jer se staro dostavno više nije moglo registrirati.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5.941,42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1674,3</w:t>
            </w:r>
          </w:p>
        </w:tc>
      </w:tr>
    </w:tbl>
    <w:p>
      <w:pPr>
        <w:spacing w:before="0" w:after="0"/>
      </w:pPr>
    </w:p>
    <w:p>
      <w:r>
        <w:t xml:space="preserve">Knjige, umjetnička djela i ostale izložbene vrijednosti (šifra 424) u iznosu od 5.941,42 €.</w:t>
      </w:r>
    </w:p>
    <w:p>
      <w:r>
        <w:t xml:space="preserve">  - Odnosi se na nabavku knjiga za našu muzejsku knjižnicu.Ove godine dobiveno je više knjiga na poklon u odnosu na prošlu godinu.  Od umjetničkih djela nabavljene su preparirane životinje(zec i fazan) za izložbu „100 godina hrvatskog lovstva“.  Kupljenje su dvije slike koje su dio muzejskog fundusa. </w:t>
      </w:r>
    </w:p>
    <w:p>
      <w:r>
        <w:t xml:space="preserve">Kupljene su i razglednice sa motivima Trakošćana koje su također dio muzejskog fundusa. </w:t>
      </w:r>
    </w:p>
    <w:p>
      <w:r>
        <w:t xml:space="preserve">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215.964,33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495.722,07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229,5</w:t>
            </w:r>
          </w:p>
        </w:tc>
      </w:tr>
    </w:tbl>
    <w:p>
      <w:pPr>
        <w:spacing w:before="0" w:after="0"/>
      </w:pPr>
    </w:p>
    <w:p>
      <w:r>
        <w:t xml:space="preserve">• Dodatna ulaganja na građevinskim objektima (šifra 451) u iznosu od 495.722,07 €. </w:t>
      </w:r>
    </w:p>
    <w:p>
      <w:r>
        <w:t xml:space="preserve">- Odnosi se na troškove za Energetsku obnovu pomoćne zgrade Dvora Trakošćan. Ove godine troškovi se odnose na: Upravljanje projektom energetske obnove pomoćne zgrade Dvorca Trakošćan, usluga – građevinski radovi za energetskoj obnovi pomoćne zgrade Dvora Trakošćan. Također izrađena je i projektna dokumentacija sustava tehničke zaštite pomoćne zgrade. Također ovdje se nalazi i usluga obavljanja poslova izrade energetskog certifikata i izvješća o obavljenom energetskom pregledu. Također u sklopu ovih radova odrađene su pregradnje nekih prostorija te dorade od drva oko prozora.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5.772.329,15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6.402.426,71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110,9</w:t>
            </w:r>
          </w:p>
        </w:tc>
      </w:tr>
    </w:tbl>
    <w:p>
      <w:pPr>
        <w:spacing w:before="0" w:after="0"/>
      </w:pPr>
    </w:p>
    <w:p>
      <w:r>
        <w:t xml:space="preserve">Nefinancijska imovina (šifra 002) iznosi 6.402.426,71 € što je povećanje od 10,9% u odnosu na prošlu godinu, a sastoji se od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Materijalna imovina - prirodna bogatstva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860.688,84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860.688,84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         Materijalne imovine (šifra 011) u iznosu od 860.688,84 € a sastoje se od zemljišta i park šume Trakošćan. </w:t>
      </w:r>
    </w:p>
    <w:p>
      <w:r>
        <w:t xml:space="preserve">Promjena nema iznos je isti kao i prošlih godina.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43.546,34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46.976,88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w:t>
            </w:r>
          </w:p>
        </w:tc>
      </w:tr>
    </w:tbl>
    <w:p>
      <w:pPr>
        <w:spacing w:before="0" w:after="0"/>
      </w:pPr>
    </w:p>
    <w:p>
      <w:r>
        <w:t xml:space="preserve">·         Nematerijalna imovina (šifra 012) u iznosu od 46.976,88 €, povećanje zbog nabavke  5x office i 5x windows licence, koje su nabavljene na temelju godišnjeg ugovora o nabavi licenci.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2.572.779,53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3.301.647,30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128,3</w:t>
            </w:r>
          </w:p>
        </w:tc>
      </w:tr>
    </w:tbl>
    <w:p>
      <w:pPr>
        <w:spacing w:before="0" w:after="0"/>
      </w:pPr>
    </w:p>
    <w:p>
      <w:r>
        <w:t xml:space="preserve">·         Ostali građevinski objekti u iznosu od 3.301.647,30 povećanje od 28,3 % zbog završetka radova na dodatnim ulaganjima na pomoćnoj zgradi Dvora Trakošćan. Obnovljena je putem dodjele bespovratnih sredstava prema nazivu projekta “Energetska obnova pomoćne zgrade Dvora Trakošćan“ (šifra projekta: NPOO.C6.1-I3.01.0022).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132.530,51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173.665,50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131,0</w:t>
            </w:r>
          </w:p>
        </w:tc>
      </w:tr>
    </w:tbl>
    <w:p>
      <w:pPr>
        <w:spacing w:before="0" w:after="0"/>
      </w:pPr>
    </w:p>
    <w:p>
      <w:r>
        <w:t xml:space="preserve">·         Uredska oprema i namještaj (šifra 0221) u iznosu od 173.665,50 €  što je povećanje od 31 % u odnosu na prošlu godinu zbog nabavke novog prijenosnog zvučnika, tableta za izložbe, . Nabavka novih računala za dio novih djelatnika. Također nabavljane su i nove stolice, stolovi i ormari za opremanje novih ureda za potrebe novih djelatnika. Nabavka novih računala za prodaju ulaznica (kase). Nabavljen je i novi server jer je stari već bio star preko 10 godina. Također nabavljen je i uredski namještaj ( ormari, tepisi).  Nabavljeni su i novi arhivski regali za našu novu arhivu u zgradi koja je obnovljena ove godine.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6.309,70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179,2</w:t>
            </w:r>
          </w:p>
        </w:tc>
      </w:tr>
    </w:tbl>
    <w:p>
      <w:pPr>
        <w:spacing w:before="0" w:after="0"/>
      </w:pPr>
    </w:p>
    <w:p>
      <w:r>
        <w:t xml:space="preserve">·         Komunikacijska oprema (šifra 0222) u iznosu od 6.309,70 € povećanje od 79,2 % odnosi se na nabavku nove telefonske centrale jer je stara centrala prestala raditi zbog zastarjelosti te takav popravak nije bio isplativ. </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176.028,71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237.748,77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135,1</w:t>
            </w:r>
          </w:p>
        </w:tc>
      </w:tr>
    </w:tbl>
    <w:p>
      <w:pPr>
        <w:spacing w:before="0" w:after="0"/>
      </w:pPr>
    </w:p>
    <w:p>
      <w:r>
        <w:t xml:space="preserve">·         Uređaji, strojevi i oprema za ostale namjene ( šifra 0227) u iznosu od 237.748,77 €  što je povećanje od 35,1 % zbog nabavke 4 nove motorne kose za košnju trave u parku, nabavljeni su i novi uređaji – odvlaživači zraka za prostorije u dvorcu. Nabavljen je  novi puhač te trimer za uređenje parka.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51.696,00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167.981,55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324,9</w:t>
            </w:r>
          </w:p>
        </w:tc>
      </w:tr>
    </w:tbl>
    <w:p>
      <w:pPr>
        <w:spacing w:before="0" w:after="0"/>
      </w:pPr>
    </w:p>
    <w:p>
      <w:r>
        <w:t xml:space="preserve">-   Prijevozna sredstva (šifra 0231) u iznosu od 167.981,55 € - povećanje od 224,9 % odnosi se nabavku novog traktora marke landini te nabavku nove prikolice 4 T. Nabavljeno je novo vozilo Toyota proace verso (kombi) te također novo vozilo toyota proace city (dostavno vozilo) jer se staro dostavno više nije moglo registrirati.</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13.439,82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w:t>
            </w:r>
          </w:p>
        </w:tc>
      </w:tr>
    </w:tbl>
    <w:p>
      <w:pPr>
        <w:spacing w:before="0" w:after="0"/>
      </w:pPr>
    </w:p>
    <w:p>
      <w:r>
        <w:t xml:space="preserve">·      knjige, umjetnička djela i ostale izložbene vrijednosti (šifra 024) u iznosu od 13.439,82 € povećanje od 13,8 % zbog nabavke novi knjiga, dobivenih knjiga na poklon, te izdavanje knjiga u vlastitoj nakladi.</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Umjetnička djela (izložena u galerijama, muzejima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1.991.990,39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1.996.348,89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100,2</w:t>
            </w:r>
          </w:p>
        </w:tc>
      </w:tr>
    </w:tbl>
    <w:p>
      <w:pPr>
        <w:spacing w:before="0" w:after="0"/>
      </w:pPr>
    </w:p>
    <w:p>
      <w:r>
        <w:t xml:space="preserve">·         Umjetnička djela (izložena u galerijama, muzejima sl.) (šifra 0242)  u iznosu od 1.996.348,89 € povećanje za 0,2% odnosi se na nabavku prepariranih životinja (zec i fazan) za izložbu „100 godina hrvatskog lovstva te dvije slike za fundus. Kupljene su i razglednice koje će biti dio muzejskog fundusa.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24.785,37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155,6</w:t>
            </w:r>
          </w:p>
        </w:tc>
      </w:tr>
    </w:tbl>
    <w:p>
      <w:pPr>
        <w:spacing w:before="0" w:after="0"/>
      </w:pPr>
    </w:p>
    <w:p>
      <w:r>
        <w:t xml:space="preserve">·        Sitni inventar i auto gume(šifra 042) u iznosu od 24.785,37 €, povećanje od 55,6 % nabavljano su usisivači, el. grijaći paneli, 2 el. trezora, 3 kontejnera za odvajanje otpada, 12 barskih stolova za događanja (izložbe), 1 vatrogasni aparat, čelični naplatci za novo vozilo te jedna transportna kolica za potrebe pripremanja izložbi. Nabavljene su i nove gume za nova vozila.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351.854,05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148.781,34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w:t>
            </w:r>
          </w:p>
        </w:tc>
      </w:tr>
    </w:tbl>
    <w:p>
      <w:pPr>
        <w:spacing w:before="0" w:after="0"/>
      </w:pPr>
    </w:p>
    <w:p>
      <w:r>
        <w:t xml:space="preserve">·         građevinski objekti u pripremi (šifra 051) u iznosu od 148.781,34 €  što je smanjenje od 57,7 % zbog završetka radova na energetskoj obnovi pomoćne zgrade. </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Zalihe za obavljanje djelatnosti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88.486,50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100.508,04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113,6</w:t>
            </w:r>
          </w:p>
        </w:tc>
      </w:tr>
    </w:tbl>
    <w:p>
      <w:pPr>
        <w:spacing w:before="0" w:after="0"/>
      </w:pPr>
    </w:p>
    <w:p>
      <w:r>
        <w:t xml:space="preserve">·    zalihe za obavljanje djelatnosti (šifra 061)  sa stanjem od 100.508,04 € što je povećanje od 13,6 % u odnosu na prošlu godinu zbog  nabavke  novih suvenira te prodaje suvenira. </w:t>
      </w:r>
    </w:p>
    <w:p>
      <w:r>
        <w:t xml:space="preserve"> </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450.797,16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530.394,89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w:t>
            </w:r>
          </w:p>
        </w:tc>
      </w:tr>
    </w:tbl>
    <w:p>
      <w:pPr>
        <w:spacing w:before="0" w:after="0"/>
      </w:pPr>
    </w:p>
    <w:p>
      <w:r>
        <w:t xml:space="preserve">Financijska imovina ( šifra 1) sa stanjem sa 31.12.2025. u iznosu od 530.394,89 €, povećanje od 17,7 % a sastoji se od: </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356.753,73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506.894,53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142,1</w:t>
            </w:r>
          </w:p>
        </w:tc>
      </w:tr>
    </w:tbl>
    <w:p>
      <w:pPr>
        <w:spacing w:before="0" w:after="0"/>
      </w:pPr>
    </w:p>
    <w:p>
      <w:r>
        <w:t xml:space="preserve">Stanje na žiro računu sa 31.12.2025. iznosi 506.894,53 €. Sastoji se odljeva i priljeva sa računa.</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Prijelazni 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133,9</w:t>
            </w:r>
          </w:p>
        </w:tc>
      </w:tr>
    </w:tbl>
    <w:p>
      <w:pPr>
        <w:spacing w:before="0" w:after="0"/>
      </w:pPr>
    </w:p>
    <w:p>
      <w:r>
        <w:t xml:space="preserve"> - prijelazni račun u iznosu od 257,00 € odnosi se na promet gotovine za prodane ulaznice za dan 31.12.2025.</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blagajni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1.263,09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177,3</w:t>
            </w:r>
          </w:p>
        </w:tc>
      </w:tr>
    </w:tbl>
    <w:p>
      <w:pPr>
        <w:spacing w:before="0" w:after="0"/>
      </w:pPr>
    </w:p>
    <w:p>
      <w:r>
        <w:t xml:space="preserve"> - iznos u blagajni  od 1263,09 € ( sastoji se od: pologa gotovine po prodajnim mjestima, gotovine za pokrivanje troškova).</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192,2</w:t>
            </w:r>
          </w:p>
        </w:tc>
      </w:tr>
    </w:tbl>
    <w:p>
      <w:pPr>
        <w:spacing w:before="0" w:after="0"/>
      </w:pPr>
    </w:p>
    <w:p>
      <w:r>
        <w:t xml:space="preserve"> - potraživanja za jamčevne pologe, od zaposlenih te za više plaćene poreze i ostalo (šifra 12) u iznosu od 115,79 €, povećanje od 92,2 % - sastoji se od dio iznosa pretporeza koji se odnosi na R2 račune. Također kod ostalih potraživanja odnosi se na bolovanje na teret HZZO te provizija za naknadu karticu. </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15.615,35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18.940,41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121,3</w:t>
            </w:r>
          </w:p>
        </w:tc>
      </w:tr>
    </w:tbl>
    <w:p>
      <w:pPr>
        <w:spacing w:before="0" w:after="0"/>
      </w:pPr>
    </w:p>
    <w:p>
      <w:r>
        <w:t xml:space="preserve">Potraživanje za prihode poslovanja ( šifra 16 ) iznosi 18.940,41 € povećanje od 21.3 % u odnosu na prošlu godinu. Odnose se na potraživanje za upravne i administrativne pristojbe, pristojbe po posebnim propisima ( šifra 165) u iznosu od 4.709,00 €  navedena potraživanja odnose se na potraživanje prihoda od prodaje ulaznica za muzej. Riječ je o 5 agencija te jednoj udruzi. Potraživanja su podmirena sredinom siječnja osim jedne agencije u iznosu od 90,00 € koja je u predstečajnom postupku.  Potraživanje za prihode od prodaje proizvoda i roba te pruženih usluga (šifra 166) u iznosu od  11.536,61 €  odnosi se na potraživanja za najam prostora, povećanje u odnosu na prošlu godinu zbog neplaćanja računa za zakup bistroa. Potraživanje za ostale prihode (šifra 168) u iznosu od 2.662,50 € povećanje u odnosu na prošlu godinu zbog prefakturiranje troškova reklamnog panoa.  </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Ispravak vrijednosti potraživanja (šifra 169) iznos je 0,00 €, jer sva potraživanja su nastala tijekom 2025. godine. </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2.924,07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219,1</w:t>
            </w:r>
          </w:p>
        </w:tc>
      </w:tr>
    </w:tbl>
    <w:p>
      <w:pPr>
        <w:spacing w:before="0" w:after="0"/>
      </w:pPr>
    </w:p>
    <w:p>
      <w:r>
        <w:t xml:space="preserve">·         Rashodi budućih rashoda i nedospjela naplata prihoda ( šifra 19) iznosi  2.924,07 €,  a odnosi se na : premija osiguranja  2.177,87 € , usluge registracije vozila 495,19 €, pretplata na časopise 190,95 €, provizija banke 60,06 €. (Rashodi za buduće razdoblje).</w:t>
      </w:r>
      <w:r>
        <w:br/>
      </w:r>
      <w:r>
        <w:t xml:space="preserve"> </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168.764,33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145.746,34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w:t>
            </w:r>
          </w:p>
        </w:tc>
      </w:tr>
    </w:tbl>
    <w:p>
      <w:pPr>
        <w:spacing w:before="0" w:after="0"/>
      </w:pPr>
    </w:p>
    <w:p>
      <w:r>
        <w:t xml:space="preserve">·         Obveze (šifra 2 )  sa stanjem 31.12.2025. iznose 145.746,34 €.</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59.188,03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69.542,81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117,5</w:t>
            </w:r>
          </w:p>
        </w:tc>
      </w:tr>
    </w:tbl>
    <w:p>
      <w:pPr>
        <w:spacing w:before="0" w:after="0"/>
      </w:pPr>
    </w:p>
    <w:p>
      <w:r>
        <w:t xml:space="preserve">·         Obveze za zaposlene (šifra 231) u iznosu od 69.542,81 €, odnosi se na plaće za sve zaposlenike, povećanje u odnosu na prošlu godinu zbog većeg broja zaposlenih ove godine te povećanje osnovice. </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61.019,61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41.826,06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68,5</w:t>
            </w:r>
          </w:p>
        </w:tc>
      </w:tr>
    </w:tbl>
    <w:p>
      <w:pPr>
        <w:spacing w:before="0" w:after="0"/>
      </w:pPr>
    </w:p>
    <w:p>
      <w:r>
        <w:t xml:space="preserve">·        Obveze za materijalne rashode (šifra 232) u iznosu od 41.826,06 € odnosi se na troškove režija, usluga i ostalih rashoda. Smanjenje u odnosu na prošlu godinu zbog toga jer su se prošle godine odvijali radovi na uređenju pješačkih staza u našem parku. </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financijske rashode (šifre 2341 do 2343)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144,3</w:t>
            </w:r>
          </w:p>
        </w:tc>
      </w:tr>
    </w:tbl>
    <w:p>
      <w:pPr>
        <w:spacing w:before="0" w:after="0"/>
      </w:pPr>
    </w:p>
    <w:p>
      <w:r>
        <w:t xml:space="preserve">·         Obveze za financijske rashode u iznosu od 291,88 € odnosi se na troškove bankarskih naknada. </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46.255,44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2.520,79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w:t>
            </w:r>
          </w:p>
        </w:tc>
      </w:tr>
    </w:tbl>
    <w:p>
      <w:pPr>
        <w:spacing w:before="0" w:after="0"/>
      </w:pPr>
    </w:p>
    <w:p>
      <w:r>
        <w:t xml:space="preserve">·         Ostale tekuće obveze (šifra 239) u iznosu od 2.520,79 € odnose se na obveze za porez na dodanu vrijednost. Smanjenje u odnosu na prošlu godinu jer se sav iznos sa 01.01. ove godine prenio na novi konto 27111 (obveze za predujmove – uplate koje smo zaprimili po ponudama, obveze za jamčevine koje smo zaprimili u postupku javne nabave). </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31.564,80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Obveze za predujmove, depozite, jamčevne pologe i tuđe prihode (šifra 27) u iznosu od 31.564,80 €. Povećanje u odnosu na prošlu godinu zbog toga jer se sav iznos sa konta 239 prenio na ovaj sa 01.01. </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 i ispravak vlastitih izvora (šifre 911-912)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5.772.329,15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6.402.426,71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110,9</w:t>
            </w:r>
          </w:p>
        </w:tc>
      </w:tr>
    </w:tbl>
    <w:p>
      <w:pPr>
        <w:spacing w:before="0" w:after="0"/>
      </w:pPr>
    </w:p>
    <w:p>
      <w:r>
        <w:t xml:space="preserve">Vlastiti izvori i ispravak vlastitih izvora u iznosu od 6.402.426,71 € - povećanje od 10,9% odnosi se na nabavku nove opreme (mot. kosa, zvučnik, računala, odvlaživači zraka..), namještaja (ormari, tepisi...), dodatna ulaganja na građ. objetima( građevinski radovi na pomoćnog zgradi, upravljanje projektom, stručni nadzor, poslovno savjetovanje...), nabavljena je nova telefonska centrala, kaupljen je novi traktor sa prikolicom, dva nova vozila te je izrađena projektna dokumentacija za za uređenje staza oko jezera. Smanjenje na ovom kontu odnosi se na amortizaciju osnovnih sredstava. </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268.747,60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368.223,09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137,0</w:t>
            </w:r>
          </w:p>
        </w:tc>
      </w:tr>
    </w:tbl>
    <w:p>
      <w:pPr>
        <w:spacing w:before="0" w:after="0"/>
      </w:pPr>
    </w:p>
    <w:p>
      <w:r>
        <w:t xml:space="preserve">Podaci iskazani u bilanci nakon korekcije rezultata sukladno čl. 82. Pravilnika o proračunskom računovodstvu te je iskazan višak prihoda  poslovanja ( šifra 92211) u iznosu od 444.853,77 €, manjak prihoda o nefinancijske imovine ( šifra 92222) ) u iznosu od 76.630,68 €.</w:t>
      </w:r>
    </w:p>
    <w:p>
      <w:r>
        <w:t xml:space="preserve">Provedena je korekcija rezultirala viškom prihoda  i primitaka koji je raspoloživ u sljedećem razdoblju  u iznosu od 368.223,09 €.</w:t>
      </w:r>
    </w:p>
    <w:p>
      <w:r>
        <w:t xml:space="preserve">Višak prihoda poslovanja po izvorima: </w:t>
      </w:r>
    </w:p>
    <w:p>
      <w:r>
        <w:t xml:space="preserve">-69.292,28 € - izvor 11</w:t>
      </w:r>
    </w:p>
    <w:p>
      <w:r>
        <w:t xml:space="preserve">301.191,89 € - izvor 31</w:t>
      </w:r>
    </w:p>
    <w:p>
      <w:r>
        <w:t xml:space="preserve">119.236,69 € - izvor 43</w:t>
      </w:r>
    </w:p>
    <w:p>
      <w:r>
        <w:t xml:space="preserve">336,52 € - izvor 52</w:t>
      </w:r>
    </w:p>
    <w:p>
      <w:r>
        <w:t xml:space="preserve">3.505,42 - izvor 61</w:t>
      </w:r>
    </w:p>
    <w:p>
      <w:r>
        <w:t xml:space="preserve">13.244,85 - izvor 71</w:t>
      </w:r>
    </w:p>
    <w:p>
      <w:r>
        <w:t xml:space="preserve">Višak prihoda je veći u odnosu na prošlu godinu zbog većeg broja posjetitelja za 34.925 u odnosu na 2024. godinu. Također povećane su i cijene ulaznica za ulazak u muzej. </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353.248,99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641.419,27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181,6</w:t>
            </w:r>
          </w:p>
        </w:tc>
      </w:tr>
    </w:tbl>
    <w:p>
      <w:pPr>
        <w:spacing w:before="0" w:after="0"/>
      </w:pPr>
    </w:p>
    <w:p>
      <w:r>
        <w:t xml:space="preserve">Izvanbilančni zapisi - aktiva u iznosu od 641.419,27 €- povećanje od 81,6 % odnosi se na: </w:t>
      </w:r>
    </w:p>
    <w:p>
      <w:pPr>
        <w:pStyle w:val="ListParagraph"/>
        <w:numPr>
          <w:ilvl w:val="0"/>
          <w:numId w:val="2"/>
        </w:numPr>
      </w:pPr>
      <w:r>
        <w:t xml:space="preserve">instrumenti osiguranja plaćanja - tijekom godine zaprimali su jamstva i garancije koje su nam dobavljači dostavljali za odrađene radove, odnosno za isporučenu robu. </w:t>
      </w:r>
    </w:p>
    <w:p>
      <w:pPr>
        <w:pStyle w:val="ListParagraph"/>
        <w:numPr>
          <w:ilvl w:val="0"/>
          <w:numId w:val="2"/>
        </w:numPr>
      </w:pPr>
      <w:r>
        <w:t xml:space="preserve">potraživanje po ugovorima o dodjeli bespovratnim sredstvima iz EU fondova - odnosi se na uplatu sredstava o dodjeli bespovratnih sredstava prema ZNS-ovima. </w:t>
      </w:r>
    </w:p>
    <w:p>
      <w:r>
        <w:t xml:space="preserve">Dvor Trakošćan nema potencijalne obveze po osnovi sudskih sporova u tijeku.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 kulture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1.993.737,74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2.542.194,67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127,5</w:t>
            </w:r>
          </w:p>
        </w:tc>
      </w:tr>
    </w:tbl>
    <w:p>
      <w:pPr>
        <w:spacing w:before="0" w:after="0"/>
      </w:pPr>
    </w:p>
    <w:p>
      <w:r>
        <w:t xml:space="preserve"> - Rekreacija, kultura, religija u iznosu od 2.542.194,67 €.</w:t>
      </w:r>
    </w:p>
    <w:p>
      <w:r>
        <w:t xml:space="preserve">Rashodi poslovanja razreda 3 te rashodi za nabavu nefinancijske imovine razreda 4 svrstani su u rashode službe kulture pošto je djelatnost  Dvora Trakošćan upravo iz tog područja te su svi rashodi namijenjeni financiranju poslova u okvirima djelatnosti muzeja.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139.688,94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Promjene u vrijednosti imovine (šifra 91511) u iznosu od 139.688,94 € u iznosu smanjenja. Smanjenje se odnosi na knjigovodstveno evidentiranje ispravka vrijednosti neproizvedene i proizvedene nefinacijske imovine. </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158,2</w:t>
            </w:r>
          </w:p>
        </w:tc>
      </w:tr>
    </w:tbl>
    <w:p>
      <w:pPr>
        <w:spacing w:before="0" w:after="0"/>
      </w:pPr>
    </w:p>
    <w:p>
      <w:r>
        <w:t xml:space="preserve">·         Promjene u obujmu imovine (šifra 91512)  u iznosu od 1.405,00 € u iznosu povećanja. Povećanje se odnosi na knjige koje su darovane našoj ustanovi u iznosu od 1.405,00 € . </w:t>
      </w:r>
    </w:p>
    <w:p>
      <w:r>
        <w:t xml:space="preserve">·         Promjene u obujmu imovine (šifra 91512) u iznosu od 2.222,70 € u iznosu smanjenja. Smanjenje se odnosi na rashodovanje dugotrajne nefinancijske imovine koja još ima knjigovodstvenu vrijednost.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168.764,33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Stanje obveza 1. siječnja 2025. u iznosu od 168.764,33 €, a sastoji se od:   • Obveze za zaposlene ( plaća, doprinosi, naknada za prijevoz) u iznosu od 59.188,03 € • Obveze za materijalne rashode ( režijski troškovi, rashodi za materijal i usluge…) u iznosu od 61.019,61 €.  • Obveze za financijske rashode( bankarske naknade)  u iznosu od 202,27 € . • Ostale tekuće obveze u iznosu od 46.255,44 € odnose se na plaćanje poreza na dodanu vrijednost, obveze za predujmove koje smo zaprimili putem uplate predračuna te obveza za jamčevine koje smo zaprimili u postupku javne nabave.  • Obveze za nabavu nefinancijske imovine u iznosu od 2.098,00 € odnosi se na trošak uredskog namještaja, i troškovi vezani za radove na energetskoj obnovi pomoćne zgrade Dvora Trakošćan.   Navedene obveze su podmirene početkom 2025. godine.</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2.607.889,85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Povećanje obveza tokom godine (šifra V002) u iznosu od 2.607.889,85 € odnose se na obveze za zaposlene, obveze za materijalne rashode, ostale tekuće obveze, obveze za nabavu nefinancijske imovine te obveze za predujmove i jamčevne pologe.</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2.630.907,84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Podmirene obveze tokom godine (šifra V004) u iznosu od 2.630.907,84 €  odnosile su se na obveze za zaposlene, obveze za materijalne rashode, ostale tekuće obveze, obveze za nabavu nefinancijske imovine. Te obveze za predujmove i jamčevne pologe. </w:t>
      </w:r>
    </w:p>
    <w:p>
      <w:r>
        <w:t xml:space="preserve"> </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145.746,34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kraju izvještajnog razdoblja (šifra V006)  iznosi 145.746,34 €. </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u iznosu od 312,50 € odnose se na trošak noćenja u studenome za vanjskog partnera Mark Wallis koji je sudjelovao na Nacionalnom forumu interpretatora baštine koji trajao u Trakošćanu od 08.-09.11.2025. Dobavljač ovog računa je Hotel Trakošćan sa kojim međusobno prebijamo dugovanja (kompenzacija). Taj račun je kompenzacijom zatvoren 31.12.2025. ali na zahtjev kolegice (kustosice) morali smo poništiti kompenzaciju te taj račun platiti preko žiro – računa dana 15.01.2026. zbog potrebe projekta. Sa danom 16.01.2026. Dvor Trakošćan nema dospjelih obaveza. </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145.433,84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iznosi 145.433,84 €, a odnosi se na rashode poslovanja (obveze za zaposlene, režijski troškovi, obveze za plaćanje pdv-a. </w:t>
      </w:r>
    </w:p>
    <w:p>
      <w:r>
        <w:t xml:space="preserve">Rezultat viših obveza za zaposlene na kraju proračunske godine je zbog novih zapošljavanja u 2025. U 2025. zaposlena su sljedeća radna mjesta: savjetnik za pravne poslove, viši informatičar, dva referenta blagajnika, manipulant, te restaurator - konzervator tehničar I. stupnja.  Također povećane su osnovice za izračun plaće u tri faze: 947,18 € (siječanj), 975,60 € (veljača-kolovoz), te 1.004,87 € bruto od 1. rujna 2025.</w:t>
      </w:r>
    </w:p>
    <w:p>
      <w:r>
        <w:t xml:space="preserve">Rezultat manjih obveza za materijalne rashode je jer ove godine na kraju obračunskog razdoblja imamo samo obveze za zaposlene, režijske troškove, obveze za pdv i obveze za  predujmove. Prošle godine u prosincu imali smo obveze za radove na uređenju staza u parku. </w:t>
      </w:r>
    </w:p>
    <w:p>
      <w:r>
        <w:t xml:space="preserve">Obveze za financijske rashode odnosi se na račun za obračun naknade nacionalne transakcije u eurima. </w:t>
      </w:r>
    </w:p>
    <w:p>
      <w:r>
        <w:t xml:space="preserve">Ostale tekuće obveze odnosi se na obvezu za plaćanje poreza na dodanu vrijednost po zadnjem obračunu.</w:t>
      </w:r>
    </w:p>
    <w:p>
      <w:r>
        <w:t xml:space="preserve">Nemamo obveze za nabavku nefinancijske imovine. </w:t>
      </w:r>
    </w:p>
    <w:p>
      <w:r>
        <w:t xml:space="preserve">Obveze za predujmove, jamčevne pologe odnose se na uplate koje smo zaprimili po ponudama, obveze za jamčevine koje smo zaprimili u postupku javne nabave).  </w:t>
      </w:r>
    </w:p>
    <w:p>
      <w:r>
        <w:t xml:space="preserve">Navedene obveze ( nedospjele) biti će podmirene  početkom 2026. godine.</w:t>
      </w:r>
    </w:p>
    <w:p/>
    <w:p>
      <w:pPr>
        <w:jc w:val="center"/>
        <w:pStyle w:val="Normal"/>
        <w:spacing w:line="240" w:lineRule="auto"/>
        <w:keepNext/>
      </w:pPr>
      <w:r>
        <w:rPr>
          <w:sz w:val="28"/>
          <w:rFonts w:ascii="Times New Roman" w:hAnsi="Times New Roman"/>
        </w:rPr>
        <w:t xml:space="preserve">Bilješka 63.</w:t>
      </w:r>
    </w:p>
    <w:p>
      <w:pPr>
        <w:jc w:val="both"/>
        <w:pStyle w:val="Normal"/>
        <w:spacing w:line="240" w:lineRule="auto"/>
      </w:pPr>
      <w:r>
        <w:rPr>
          <w:b/>
          <w:sz w:val="24"/>
          <w:rFonts w:ascii="Times New Roman" w:hAnsi="Times New Roman"/>
        </w:rPr>
        <w:t xml:space="preserve">EU izvještaj</w:t>
      </w:r>
    </w:p>
    <w:p>
      <w:r>
        <w:t xml:space="preserve">Temeljem Ugovora o dodijeli bespovratnih sredstava za projekte koji se financiraju iz nacionalnog plana oporavka i otpornosti za projekt NPOO.C6.1.R1-I3.01.0022 Energetska obnova zgrada sa statusom kulturnog dobra isplaćeno nam je kroz dvije godine 2024. i 2025. godinu iznos od 273.002,94 €.  Prihodi su knjiženi na konto 6394 - kapitalni prijenosi između proračunskih korisnika istog proračuna temeljem prijenosa EU sredstva prema uputama koje smo zaprimili od Ministarstva kulture i medija. Ukupan ugovor o financiranju iznosi 322.643,83 €. Razlika od 49.640,89 € još uvijek nam nije uplaćena. Naknadu sredstava ostvarivali smo po sistemu na temelju zaprimljenih računa za isporučene usluge i radove. Radovi su se knjižili na konto 4511 - dodatna ulaganja na građevinskim objektima. Investicije su uključivale: građevinske radove, usluge stručnog nadzora, upravljanje projektom energetske obnove, poslovno savjetovanje u svezi vođenja i upravljanja projektom EnO, izrada Projektne dokumentacije sustava tehničke zaštite, dorade od drva, pregradnja prostora, čime je poboljšana njezino funkcionalno svojstvo i produžen vijek trajanja.  Po završetku projekta uvećana je vrijednost objekta. </w:t>
      </w:r>
    </w:p>
    <w:p>
      <w:r>
        <w:t xml:space="preserve"> </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b996957b18af4cff" /><Relationship Type="http://schemas.openxmlformats.org/officeDocument/2006/relationships/numbering" Target="/word/numbering.xml" Id="Re86b8b483f9843e1" /></Relationships>
</file>