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5342" w14:textId="77777777" w:rsidR="009537D2" w:rsidRPr="003309C2" w:rsidRDefault="009537D2" w:rsidP="00B03A68">
      <w:pPr>
        <w:pStyle w:val="Naslov1"/>
        <w:rPr>
          <w:rFonts w:ascii="Times New Roman" w:eastAsia="Times New Roman" w:hAnsi="Times New Roman" w:cs="Times New Roman"/>
          <w:color w:val="auto"/>
          <w:sz w:val="24"/>
          <w:szCs w:val="24"/>
          <w:lang w:eastAsia="hr-HR"/>
        </w:rPr>
      </w:pPr>
      <w:r w:rsidRPr="003309C2">
        <w:rPr>
          <w:rFonts w:ascii="Times New Roman" w:eastAsia="Times New Roman" w:hAnsi="Times New Roman" w:cs="Times New Roman"/>
          <w:color w:val="auto"/>
          <w:sz w:val="24"/>
          <w:szCs w:val="24"/>
          <w:lang w:eastAsia="hr-HR"/>
        </w:rPr>
        <w:t xml:space="preserve">Dvor Trakošćan </w:t>
      </w:r>
    </w:p>
    <w:p w14:paraId="1AABDCE0" w14:textId="77777777" w:rsidR="009537D2" w:rsidRPr="003309C2"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3309C2">
        <w:rPr>
          <w:rFonts w:ascii="Times New Roman" w:eastAsia="Times New Roman" w:hAnsi="Times New Roman"/>
          <w:bCs/>
          <w:color w:val="000000"/>
          <w:sz w:val="24"/>
          <w:szCs w:val="24"/>
          <w:lang w:eastAsia="hr-HR"/>
        </w:rPr>
        <w:t>Trakošćan 4</w:t>
      </w:r>
    </w:p>
    <w:p w14:paraId="4E45454E" w14:textId="26E7C406" w:rsidR="009537D2" w:rsidRPr="003309C2"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3309C2">
        <w:rPr>
          <w:rFonts w:ascii="Times New Roman" w:eastAsia="Times New Roman" w:hAnsi="Times New Roman"/>
          <w:bCs/>
          <w:color w:val="000000"/>
          <w:sz w:val="24"/>
          <w:szCs w:val="24"/>
          <w:lang w:eastAsia="hr-HR"/>
        </w:rPr>
        <w:t>4225</w:t>
      </w:r>
      <w:r w:rsidR="00785510" w:rsidRPr="003309C2">
        <w:rPr>
          <w:rFonts w:ascii="Times New Roman" w:eastAsia="Times New Roman" w:hAnsi="Times New Roman"/>
          <w:bCs/>
          <w:color w:val="000000"/>
          <w:sz w:val="24"/>
          <w:szCs w:val="24"/>
          <w:lang w:eastAsia="hr-HR"/>
        </w:rPr>
        <w:t>0</w:t>
      </w:r>
      <w:r w:rsidRPr="003309C2">
        <w:rPr>
          <w:rFonts w:ascii="Times New Roman" w:eastAsia="Times New Roman" w:hAnsi="Times New Roman"/>
          <w:bCs/>
          <w:color w:val="000000"/>
          <w:sz w:val="24"/>
          <w:szCs w:val="24"/>
          <w:lang w:eastAsia="hr-HR"/>
        </w:rPr>
        <w:t xml:space="preserve"> </w:t>
      </w:r>
      <w:r w:rsidR="00785510" w:rsidRPr="003309C2">
        <w:rPr>
          <w:rFonts w:ascii="Times New Roman" w:eastAsia="Times New Roman" w:hAnsi="Times New Roman"/>
          <w:bCs/>
          <w:color w:val="000000"/>
          <w:sz w:val="24"/>
          <w:szCs w:val="24"/>
          <w:lang w:eastAsia="hr-HR"/>
        </w:rPr>
        <w:t xml:space="preserve">Lepoglava </w:t>
      </w:r>
    </w:p>
    <w:p w14:paraId="5280A98F" w14:textId="77777777" w:rsidR="009537D2" w:rsidRPr="003309C2"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3309C2">
        <w:rPr>
          <w:rFonts w:ascii="Times New Roman" w:eastAsia="Times New Roman" w:hAnsi="Times New Roman"/>
          <w:bCs/>
          <w:color w:val="000000"/>
          <w:sz w:val="24"/>
          <w:szCs w:val="24"/>
          <w:lang w:eastAsia="hr-HR"/>
        </w:rPr>
        <w:t>Razina :11</w:t>
      </w:r>
    </w:p>
    <w:p w14:paraId="2CF5C631" w14:textId="6CC25F5B" w:rsidR="009537D2" w:rsidRPr="003309C2"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3309C2">
        <w:rPr>
          <w:rFonts w:ascii="Times New Roman" w:eastAsia="Times New Roman" w:hAnsi="Times New Roman"/>
          <w:bCs/>
          <w:color w:val="000000"/>
          <w:sz w:val="24"/>
          <w:szCs w:val="24"/>
          <w:lang w:eastAsia="hr-HR"/>
        </w:rPr>
        <w:t>Razdjel 055-Ministarstvo kulture</w:t>
      </w:r>
      <w:r w:rsidR="00DC00C8" w:rsidRPr="003309C2">
        <w:rPr>
          <w:rFonts w:ascii="Times New Roman" w:eastAsia="Times New Roman" w:hAnsi="Times New Roman"/>
          <w:bCs/>
          <w:color w:val="000000"/>
          <w:sz w:val="24"/>
          <w:szCs w:val="24"/>
          <w:lang w:eastAsia="hr-HR"/>
        </w:rPr>
        <w:t xml:space="preserve"> i medija </w:t>
      </w:r>
      <w:r w:rsidRPr="003309C2">
        <w:rPr>
          <w:rFonts w:ascii="Times New Roman" w:eastAsia="Times New Roman" w:hAnsi="Times New Roman"/>
          <w:bCs/>
          <w:color w:val="000000"/>
          <w:sz w:val="24"/>
          <w:szCs w:val="24"/>
          <w:lang w:eastAsia="hr-HR"/>
        </w:rPr>
        <w:t xml:space="preserve"> </w:t>
      </w:r>
    </w:p>
    <w:p w14:paraId="6BC10736" w14:textId="77777777" w:rsidR="009537D2" w:rsidRPr="003309C2"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3309C2">
        <w:rPr>
          <w:rFonts w:ascii="Times New Roman" w:eastAsia="Times New Roman" w:hAnsi="Times New Roman"/>
          <w:bCs/>
          <w:color w:val="000000"/>
          <w:sz w:val="24"/>
          <w:szCs w:val="24"/>
          <w:lang w:eastAsia="hr-HR"/>
        </w:rPr>
        <w:t xml:space="preserve">RKP broj: </w:t>
      </w:r>
      <w:r w:rsidR="001B4EA5" w:rsidRPr="003309C2">
        <w:rPr>
          <w:rFonts w:ascii="Times New Roman" w:eastAsia="Times New Roman" w:hAnsi="Times New Roman"/>
          <w:bCs/>
          <w:color w:val="000000"/>
          <w:sz w:val="24"/>
          <w:szCs w:val="24"/>
          <w:lang w:eastAsia="hr-HR"/>
        </w:rPr>
        <w:t>00932</w:t>
      </w:r>
    </w:p>
    <w:p w14:paraId="673E9268" w14:textId="5589CD2C" w:rsidR="009537D2" w:rsidRPr="003309C2"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3309C2">
        <w:rPr>
          <w:rFonts w:ascii="Times New Roman" w:eastAsia="Times New Roman" w:hAnsi="Times New Roman"/>
          <w:bCs/>
          <w:color w:val="000000"/>
          <w:sz w:val="24"/>
          <w:szCs w:val="24"/>
          <w:lang w:eastAsia="hr-HR"/>
        </w:rPr>
        <w:t>Matični broj:</w:t>
      </w:r>
      <w:r w:rsidR="001B4EA5" w:rsidRPr="003309C2">
        <w:rPr>
          <w:rFonts w:ascii="Times New Roman" w:eastAsia="Times New Roman" w:hAnsi="Times New Roman"/>
          <w:bCs/>
          <w:color w:val="000000"/>
          <w:sz w:val="24"/>
          <w:szCs w:val="24"/>
          <w:lang w:eastAsia="hr-HR"/>
        </w:rPr>
        <w:t xml:space="preserve"> </w:t>
      </w:r>
      <w:r w:rsidR="00E640AE" w:rsidRPr="003309C2">
        <w:rPr>
          <w:rFonts w:ascii="Times New Roman" w:eastAsia="Times New Roman" w:hAnsi="Times New Roman"/>
          <w:bCs/>
          <w:color w:val="000000"/>
          <w:sz w:val="24"/>
          <w:szCs w:val="24"/>
          <w:lang w:eastAsia="hr-HR"/>
        </w:rPr>
        <w:t>03125483</w:t>
      </w:r>
    </w:p>
    <w:p w14:paraId="6683A048" w14:textId="77777777" w:rsidR="009537D2" w:rsidRPr="003309C2"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3309C2">
        <w:rPr>
          <w:rFonts w:ascii="Times New Roman" w:eastAsia="Times New Roman" w:hAnsi="Times New Roman"/>
          <w:bCs/>
          <w:color w:val="000000"/>
          <w:sz w:val="24"/>
          <w:szCs w:val="24"/>
          <w:lang w:eastAsia="hr-HR"/>
        </w:rPr>
        <w:t xml:space="preserve">OIB: </w:t>
      </w:r>
      <w:r w:rsidR="001B4EA5" w:rsidRPr="003309C2">
        <w:rPr>
          <w:rFonts w:ascii="Times New Roman" w:eastAsia="Times New Roman" w:hAnsi="Times New Roman"/>
          <w:bCs/>
          <w:color w:val="000000"/>
          <w:sz w:val="24"/>
          <w:szCs w:val="24"/>
          <w:lang w:eastAsia="hr-HR"/>
        </w:rPr>
        <w:t>24929691978</w:t>
      </w:r>
    </w:p>
    <w:p w14:paraId="62A8D7B3" w14:textId="2290F11F" w:rsidR="009537D2" w:rsidRPr="003309C2"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3309C2">
        <w:rPr>
          <w:rFonts w:ascii="Times New Roman" w:eastAsia="Times New Roman" w:hAnsi="Times New Roman"/>
          <w:bCs/>
          <w:color w:val="000000"/>
          <w:sz w:val="24"/>
          <w:szCs w:val="24"/>
          <w:lang w:eastAsia="hr-HR"/>
        </w:rPr>
        <w:t xml:space="preserve">Šifra djelatnosti: </w:t>
      </w:r>
      <w:r w:rsidR="001B4EA5" w:rsidRPr="003309C2">
        <w:rPr>
          <w:rFonts w:ascii="Times New Roman" w:eastAsia="Times New Roman" w:hAnsi="Times New Roman"/>
          <w:bCs/>
          <w:color w:val="000000"/>
          <w:sz w:val="24"/>
          <w:szCs w:val="24"/>
          <w:lang w:eastAsia="hr-HR"/>
        </w:rPr>
        <w:t>9102</w:t>
      </w:r>
    </w:p>
    <w:p w14:paraId="257D9CAE" w14:textId="1446F5B1" w:rsidR="00504992" w:rsidRPr="003309C2" w:rsidRDefault="0050499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3309C2">
        <w:rPr>
          <w:rFonts w:ascii="Times New Roman" w:eastAsia="Times New Roman" w:hAnsi="Times New Roman"/>
          <w:bCs/>
          <w:color w:val="000000"/>
          <w:sz w:val="24"/>
          <w:szCs w:val="24"/>
          <w:lang w:eastAsia="hr-HR"/>
        </w:rPr>
        <w:t>Šifra županije : 5</w:t>
      </w:r>
      <w:r w:rsidR="007611CF" w:rsidRPr="003309C2">
        <w:rPr>
          <w:rFonts w:ascii="Times New Roman" w:eastAsia="Times New Roman" w:hAnsi="Times New Roman"/>
          <w:bCs/>
          <w:color w:val="000000"/>
          <w:sz w:val="24"/>
          <w:szCs w:val="24"/>
          <w:lang w:eastAsia="hr-HR"/>
        </w:rPr>
        <w:t xml:space="preserve"> </w:t>
      </w:r>
      <w:r w:rsidRPr="003309C2">
        <w:rPr>
          <w:rFonts w:ascii="Times New Roman" w:eastAsia="Times New Roman" w:hAnsi="Times New Roman"/>
          <w:bCs/>
          <w:color w:val="000000"/>
          <w:sz w:val="24"/>
          <w:szCs w:val="24"/>
          <w:lang w:eastAsia="hr-HR"/>
        </w:rPr>
        <w:t>- Varaždinska</w:t>
      </w:r>
    </w:p>
    <w:p w14:paraId="2D4E7B56" w14:textId="79A0CAA1" w:rsidR="00983800" w:rsidRPr="003309C2" w:rsidRDefault="00983800"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3309C2">
        <w:rPr>
          <w:rFonts w:ascii="Times New Roman" w:eastAsia="Times New Roman" w:hAnsi="Times New Roman"/>
          <w:bCs/>
          <w:color w:val="000000"/>
          <w:sz w:val="24"/>
          <w:szCs w:val="24"/>
          <w:lang w:eastAsia="hr-HR"/>
        </w:rPr>
        <w:t>Šifra grada i općine: 12</w:t>
      </w:r>
      <w:r w:rsidR="00504992" w:rsidRPr="003309C2">
        <w:rPr>
          <w:rFonts w:ascii="Times New Roman" w:eastAsia="Times New Roman" w:hAnsi="Times New Roman"/>
          <w:bCs/>
          <w:color w:val="000000"/>
          <w:sz w:val="24"/>
          <w:szCs w:val="24"/>
          <w:lang w:eastAsia="hr-HR"/>
        </w:rPr>
        <w:t xml:space="preserve"> </w:t>
      </w:r>
      <w:r w:rsidR="007258B1" w:rsidRPr="003309C2">
        <w:rPr>
          <w:rFonts w:ascii="Times New Roman" w:eastAsia="Times New Roman" w:hAnsi="Times New Roman"/>
          <w:bCs/>
          <w:color w:val="000000"/>
          <w:sz w:val="24"/>
          <w:szCs w:val="24"/>
          <w:lang w:eastAsia="hr-HR"/>
        </w:rPr>
        <w:t>–</w:t>
      </w:r>
      <w:r w:rsidR="00504992" w:rsidRPr="003309C2">
        <w:rPr>
          <w:rFonts w:ascii="Times New Roman" w:eastAsia="Times New Roman" w:hAnsi="Times New Roman"/>
          <w:bCs/>
          <w:color w:val="000000"/>
          <w:sz w:val="24"/>
          <w:szCs w:val="24"/>
          <w:lang w:eastAsia="hr-HR"/>
        </w:rPr>
        <w:t xml:space="preserve"> Bednja</w:t>
      </w:r>
    </w:p>
    <w:p w14:paraId="61E46BBF" w14:textId="77777777" w:rsidR="007258B1" w:rsidRPr="003309C2" w:rsidRDefault="007258B1"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p>
    <w:p w14:paraId="14A0EEA0" w14:textId="77777777" w:rsidR="00983800" w:rsidRPr="003309C2" w:rsidRDefault="00983800"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p>
    <w:p w14:paraId="1C847720" w14:textId="15F1CBC1" w:rsidR="007258B1" w:rsidRPr="003309C2" w:rsidRDefault="001E04C1" w:rsidP="007258B1">
      <w:pPr>
        <w:shd w:val="clear" w:color="auto" w:fill="FFFFFF"/>
        <w:tabs>
          <w:tab w:val="left" w:pos="4065"/>
        </w:tabs>
        <w:spacing w:after="0" w:line="240" w:lineRule="auto"/>
        <w:jc w:val="center"/>
        <w:textAlignment w:val="top"/>
        <w:outlineLvl w:val="4"/>
        <w:rPr>
          <w:rFonts w:ascii="Times New Roman" w:eastAsia="Times New Roman" w:hAnsi="Times New Roman"/>
          <w:b/>
          <w:color w:val="000000"/>
          <w:sz w:val="24"/>
          <w:szCs w:val="24"/>
          <w:lang w:eastAsia="hr-HR"/>
        </w:rPr>
      </w:pPr>
      <w:r w:rsidRPr="003309C2">
        <w:rPr>
          <w:rFonts w:ascii="Times New Roman" w:eastAsia="Times New Roman" w:hAnsi="Times New Roman"/>
          <w:b/>
          <w:color w:val="000000"/>
          <w:sz w:val="24"/>
          <w:szCs w:val="24"/>
          <w:lang w:eastAsia="hr-HR"/>
        </w:rPr>
        <w:t xml:space="preserve"> </w:t>
      </w:r>
      <w:r w:rsidR="004F517B">
        <w:rPr>
          <w:rFonts w:ascii="Times New Roman" w:eastAsia="Times New Roman" w:hAnsi="Times New Roman"/>
          <w:b/>
          <w:color w:val="000000"/>
          <w:sz w:val="24"/>
          <w:szCs w:val="24"/>
          <w:lang w:eastAsia="hr-HR"/>
        </w:rPr>
        <w:t xml:space="preserve">GODIŠNJI </w:t>
      </w:r>
      <w:r w:rsidRPr="003309C2">
        <w:rPr>
          <w:rFonts w:ascii="Times New Roman" w:eastAsia="Times New Roman" w:hAnsi="Times New Roman"/>
          <w:b/>
          <w:color w:val="000000"/>
          <w:sz w:val="24"/>
          <w:szCs w:val="24"/>
          <w:lang w:eastAsia="hr-HR"/>
        </w:rPr>
        <w:t>IZVJEŠTAJ</w:t>
      </w:r>
    </w:p>
    <w:p w14:paraId="058C21CE" w14:textId="77777777" w:rsidR="007258B1" w:rsidRPr="003309C2" w:rsidRDefault="001E04C1" w:rsidP="007258B1">
      <w:pPr>
        <w:shd w:val="clear" w:color="auto" w:fill="FFFFFF"/>
        <w:tabs>
          <w:tab w:val="left" w:pos="4065"/>
        </w:tabs>
        <w:spacing w:after="0" w:line="240" w:lineRule="auto"/>
        <w:jc w:val="center"/>
        <w:textAlignment w:val="top"/>
        <w:outlineLvl w:val="4"/>
        <w:rPr>
          <w:rFonts w:ascii="Times New Roman" w:eastAsia="Times New Roman" w:hAnsi="Times New Roman"/>
          <w:b/>
          <w:color w:val="000000"/>
          <w:sz w:val="24"/>
          <w:szCs w:val="24"/>
          <w:lang w:eastAsia="hr-HR"/>
        </w:rPr>
      </w:pPr>
      <w:r w:rsidRPr="003309C2">
        <w:rPr>
          <w:rFonts w:ascii="Times New Roman" w:eastAsia="Times New Roman" w:hAnsi="Times New Roman"/>
          <w:b/>
          <w:color w:val="000000"/>
          <w:sz w:val="24"/>
          <w:szCs w:val="24"/>
          <w:lang w:eastAsia="hr-HR"/>
        </w:rPr>
        <w:t xml:space="preserve"> O IZVRŠENJU FINANCIJSKOG PLANA</w:t>
      </w:r>
    </w:p>
    <w:p w14:paraId="65A17C55" w14:textId="10F79BE6" w:rsidR="009537D2" w:rsidRPr="003309C2" w:rsidRDefault="001E04C1" w:rsidP="007258B1">
      <w:pPr>
        <w:shd w:val="clear" w:color="auto" w:fill="FFFFFF"/>
        <w:tabs>
          <w:tab w:val="left" w:pos="4065"/>
        </w:tabs>
        <w:spacing w:after="0" w:line="240" w:lineRule="auto"/>
        <w:jc w:val="center"/>
        <w:textAlignment w:val="top"/>
        <w:outlineLvl w:val="4"/>
        <w:rPr>
          <w:rFonts w:ascii="Times New Roman" w:eastAsia="Times New Roman" w:hAnsi="Times New Roman"/>
          <w:b/>
          <w:color w:val="000000"/>
          <w:sz w:val="24"/>
          <w:szCs w:val="24"/>
          <w:lang w:eastAsia="hr-HR"/>
        </w:rPr>
      </w:pPr>
      <w:r w:rsidRPr="003309C2">
        <w:rPr>
          <w:rFonts w:ascii="Times New Roman" w:eastAsia="Times New Roman" w:hAnsi="Times New Roman"/>
          <w:b/>
          <w:color w:val="000000"/>
          <w:sz w:val="24"/>
          <w:szCs w:val="24"/>
          <w:lang w:eastAsia="hr-HR"/>
        </w:rPr>
        <w:t xml:space="preserve"> ZA 202</w:t>
      </w:r>
      <w:r w:rsidR="00AD35C4" w:rsidRPr="003309C2">
        <w:rPr>
          <w:rFonts w:ascii="Times New Roman" w:eastAsia="Times New Roman" w:hAnsi="Times New Roman"/>
          <w:b/>
          <w:color w:val="000000"/>
          <w:sz w:val="24"/>
          <w:szCs w:val="24"/>
          <w:lang w:eastAsia="hr-HR"/>
        </w:rPr>
        <w:t>5</w:t>
      </w:r>
      <w:r w:rsidRPr="003309C2">
        <w:rPr>
          <w:rFonts w:ascii="Times New Roman" w:eastAsia="Times New Roman" w:hAnsi="Times New Roman"/>
          <w:b/>
          <w:color w:val="000000"/>
          <w:sz w:val="24"/>
          <w:szCs w:val="24"/>
          <w:lang w:eastAsia="hr-HR"/>
        </w:rPr>
        <w:t>. GODINU</w:t>
      </w:r>
    </w:p>
    <w:p w14:paraId="5A2867FA" w14:textId="77777777" w:rsidR="007258B1" w:rsidRPr="003309C2" w:rsidRDefault="007258B1" w:rsidP="007258B1">
      <w:pPr>
        <w:shd w:val="clear" w:color="auto" w:fill="FFFFFF"/>
        <w:tabs>
          <w:tab w:val="left" w:pos="4065"/>
        </w:tabs>
        <w:spacing w:after="0" w:line="240" w:lineRule="auto"/>
        <w:textAlignment w:val="top"/>
        <w:outlineLvl w:val="4"/>
        <w:rPr>
          <w:rFonts w:ascii="Times New Roman" w:eastAsia="Times New Roman" w:hAnsi="Times New Roman"/>
          <w:b/>
          <w:color w:val="000000"/>
          <w:sz w:val="24"/>
          <w:szCs w:val="24"/>
          <w:lang w:eastAsia="hr-HR"/>
        </w:rPr>
      </w:pPr>
    </w:p>
    <w:p w14:paraId="6E1C1104" w14:textId="0BD8B09F" w:rsidR="007258B1" w:rsidRPr="003309C2" w:rsidRDefault="007258B1" w:rsidP="007258B1">
      <w:pPr>
        <w:shd w:val="clear" w:color="auto" w:fill="FFFFFF"/>
        <w:tabs>
          <w:tab w:val="left" w:pos="4065"/>
        </w:tabs>
        <w:spacing w:after="0" w:line="240" w:lineRule="auto"/>
        <w:textAlignment w:val="top"/>
        <w:outlineLvl w:val="4"/>
        <w:rPr>
          <w:rFonts w:ascii="Times New Roman" w:eastAsia="Times New Roman" w:hAnsi="Times New Roman"/>
          <w:b/>
          <w:color w:val="000000"/>
          <w:sz w:val="24"/>
          <w:szCs w:val="24"/>
          <w:lang w:eastAsia="hr-HR"/>
        </w:rPr>
      </w:pPr>
      <w:r w:rsidRPr="003309C2">
        <w:rPr>
          <w:rFonts w:ascii="Times New Roman" w:eastAsia="Times New Roman" w:hAnsi="Times New Roman"/>
          <w:b/>
          <w:color w:val="000000"/>
          <w:sz w:val="24"/>
          <w:szCs w:val="24"/>
          <w:lang w:eastAsia="hr-HR"/>
        </w:rPr>
        <w:t>SAŽETAK  DJELOKRUGA RADA MUZEJA DVOR TRAKOŠĆAN</w:t>
      </w:r>
    </w:p>
    <w:p w14:paraId="7F2BACE8" w14:textId="77777777" w:rsidR="009537D2" w:rsidRPr="003309C2"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p>
    <w:p w14:paraId="6E1C3352" w14:textId="16657FA5" w:rsidR="006867BD" w:rsidRPr="003309C2" w:rsidRDefault="006867BD" w:rsidP="006867BD">
      <w:pPr>
        <w:jc w:val="both"/>
        <w:rPr>
          <w:rFonts w:ascii="Times New Roman" w:hAnsi="Times New Roman"/>
          <w:sz w:val="24"/>
          <w:szCs w:val="24"/>
        </w:rPr>
      </w:pPr>
      <w:r w:rsidRPr="003309C2">
        <w:rPr>
          <w:rFonts w:ascii="Times New Roman" w:hAnsi="Times New Roman"/>
          <w:sz w:val="24"/>
          <w:szCs w:val="24"/>
        </w:rPr>
        <w:t xml:space="preserve">Muzej Dvor Trakošćan ustrojen je kao proračunski korisnik Ministarstva kulture i medija  RH te je javna ustanova u kulturi koja obavlja muzejsko-galerijsku djelatnost u skladu sa Zakonom u muzejima (NN br. 61/18, 98/19,114/22 i 36/24), Zakonom o zaštiti i očuvanju kulturnih dobara (NN br. 69/99, 151/03, 157/03, 100/04, 87/09, 88/10, 61/11, 25/12, 136/12, 157/13, 152/14, 98/15, 44/17, 90/18, 32/20, 62/20, 117/21, 114/22 i 145/2024), Uredba o nazivima radnih mjesta, uvjetima za raspored i koeficijentima za obračun plaće u državnoj službi (NN 22/2024), Statutom Muzeja Dvor Trakošćan od 06.10.2023., Kolektivnim ugovorom za zaposlene u ustanovama kulture od 2018. godine, Zakonom o ustanovama (NN br. 76/93, 29/97, 47/99, 35/08 , 127/19 i 151/22), Zakonom o upravljanju javnim ustanovama u kulturi (NN br. 96/01, 98/19). </w:t>
      </w:r>
    </w:p>
    <w:p w14:paraId="4AE9CE5E" w14:textId="77777777" w:rsidR="006867BD" w:rsidRPr="003309C2" w:rsidRDefault="006867BD" w:rsidP="006867BD">
      <w:pPr>
        <w:jc w:val="both"/>
        <w:rPr>
          <w:rFonts w:ascii="Times New Roman" w:hAnsi="Times New Roman"/>
          <w:sz w:val="24"/>
          <w:szCs w:val="24"/>
        </w:rPr>
      </w:pPr>
      <w:r w:rsidRPr="003309C2">
        <w:rPr>
          <w:rFonts w:ascii="Times New Roman" w:hAnsi="Times New Roman"/>
          <w:sz w:val="24"/>
          <w:szCs w:val="24"/>
        </w:rPr>
        <w:t xml:space="preserve">Muzej obavlja muzejske i druge stručne poslove u svezi s muzejskom građom i muzejskom dokumentacijom koju posjeduje u skladu sa zakonom, drugim propisima i Statutom Muzeja. </w:t>
      </w:r>
    </w:p>
    <w:p w14:paraId="069ED67A" w14:textId="77777777" w:rsidR="006867BD" w:rsidRPr="003309C2" w:rsidRDefault="006867BD" w:rsidP="006867BD">
      <w:pPr>
        <w:jc w:val="both"/>
        <w:rPr>
          <w:rFonts w:ascii="Times New Roman" w:hAnsi="Times New Roman"/>
          <w:sz w:val="24"/>
          <w:szCs w:val="24"/>
        </w:rPr>
      </w:pPr>
      <w:r w:rsidRPr="003309C2">
        <w:rPr>
          <w:rFonts w:ascii="Times New Roman" w:hAnsi="Times New Roman"/>
          <w:sz w:val="24"/>
          <w:szCs w:val="24"/>
        </w:rPr>
        <w:t xml:space="preserve">Muzejsku građu čine civilizacijska, prirodna i kulturna materijalna dobra kao dio nacionalne baštine značajne za povijest mjesta Trakošćan i samog Dvora Trakošćan. Muzejska dokumentacija sadrži podatke o muzejskih predmetima koji su potrebni za njihovu stručnu obradu, identifikaciju, određivanje podrijetla i stanja u kojem su pribavljeni te uvida u stanje muzejske građe. </w:t>
      </w:r>
    </w:p>
    <w:p w14:paraId="1696B022" w14:textId="77777777" w:rsidR="006867BD" w:rsidRPr="003309C2" w:rsidRDefault="006867BD" w:rsidP="006867BD">
      <w:pPr>
        <w:jc w:val="both"/>
        <w:rPr>
          <w:rFonts w:ascii="Times New Roman" w:hAnsi="Times New Roman"/>
          <w:sz w:val="24"/>
          <w:szCs w:val="24"/>
        </w:rPr>
      </w:pPr>
      <w:r w:rsidRPr="003309C2">
        <w:rPr>
          <w:rFonts w:ascii="Times New Roman" w:hAnsi="Times New Roman"/>
          <w:sz w:val="24"/>
          <w:szCs w:val="24"/>
        </w:rPr>
        <w:t xml:space="preserve">Unutarnjim ustrojstvom osigurava se djelotvorno obavljanje djelatnosti i provođenje programa rada i razvoja muzeja: trajno zaštićivanje muzejske građe i muzejske dokumentacije kao kulturno dobro primjenom propisa o zaštiti kulturnih dobra, trajno zaštićivanje muzejskih lokaliteta i nalazišta, trajno zaštićivanje i obrazovno prezentiranje park šume kao jedinstvenog kulturno-spomeničkog kompleksa primjenom propisa o zaštiti kulturnih dobara, neposredno i posredno istraživanje i  prezentiranje muzejske građe i muzejske dokumentacije javnosti putem stalnih, povremenih i pokretnih izložbi, suradnja sa turističkim čimbenicima i njegovanje </w:t>
      </w:r>
      <w:r w:rsidRPr="003309C2">
        <w:rPr>
          <w:rFonts w:ascii="Times New Roman" w:hAnsi="Times New Roman"/>
          <w:sz w:val="24"/>
          <w:szCs w:val="24"/>
        </w:rPr>
        <w:lastRenderedPageBreak/>
        <w:t>marketinških pristupa u djelovanju muzeja, omogućavanje uvida u znanstvenim i stručnim suradnicima u muzejsku građu i muzejsku dokumentaciju radi njene znanstvene i stručne obrade, povezivanje u sustav muzeja Republike Hrvatske radi primjene jedinstvenog stručnog pristupa u obavljanju muzejske djelatnosti.</w:t>
      </w:r>
    </w:p>
    <w:p w14:paraId="275875FA" w14:textId="77777777" w:rsidR="002551E4" w:rsidRPr="003309C2" w:rsidRDefault="002551E4" w:rsidP="00705349">
      <w:pPr>
        <w:spacing w:line="240" w:lineRule="auto"/>
        <w:jc w:val="both"/>
        <w:rPr>
          <w:rFonts w:ascii="Times New Roman" w:hAnsi="Times New Roman"/>
          <w:b/>
          <w:bCs/>
          <w:sz w:val="24"/>
          <w:szCs w:val="24"/>
        </w:rPr>
      </w:pPr>
    </w:p>
    <w:p w14:paraId="03B3409E" w14:textId="54DFC369" w:rsidR="0058003C" w:rsidRPr="003309C2" w:rsidRDefault="001E04C1" w:rsidP="002551E4">
      <w:pPr>
        <w:spacing w:line="240" w:lineRule="auto"/>
        <w:jc w:val="center"/>
        <w:rPr>
          <w:rFonts w:ascii="Times New Roman" w:hAnsi="Times New Roman"/>
          <w:b/>
          <w:bCs/>
          <w:sz w:val="24"/>
          <w:szCs w:val="24"/>
        </w:rPr>
      </w:pPr>
      <w:r w:rsidRPr="003309C2">
        <w:rPr>
          <w:rFonts w:ascii="Times New Roman" w:hAnsi="Times New Roman"/>
          <w:b/>
          <w:bCs/>
          <w:sz w:val="24"/>
          <w:szCs w:val="24"/>
        </w:rPr>
        <w:t>OPĆI DIO</w:t>
      </w:r>
    </w:p>
    <w:p w14:paraId="6FBDCD9C" w14:textId="190CDBE5" w:rsidR="002551E4" w:rsidRPr="003309C2" w:rsidRDefault="002551E4" w:rsidP="002551E4">
      <w:pPr>
        <w:spacing w:line="240" w:lineRule="auto"/>
        <w:jc w:val="center"/>
        <w:rPr>
          <w:rFonts w:ascii="Times New Roman" w:hAnsi="Times New Roman"/>
          <w:b/>
          <w:bCs/>
          <w:sz w:val="24"/>
          <w:szCs w:val="24"/>
        </w:rPr>
      </w:pPr>
      <w:r w:rsidRPr="003309C2">
        <w:rPr>
          <w:rFonts w:ascii="Times New Roman" w:hAnsi="Times New Roman"/>
          <w:b/>
          <w:bCs/>
          <w:sz w:val="24"/>
          <w:szCs w:val="24"/>
        </w:rPr>
        <w:t>PRIHODI I PRIMICI</w:t>
      </w:r>
    </w:p>
    <w:p w14:paraId="54895355" w14:textId="4F23D824" w:rsidR="00975D74" w:rsidRPr="003309C2" w:rsidRDefault="004D3125">
      <w:pPr>
        <w:pStyle w:val="Odlomakpopisa"/>
        <w:numPr>
          <w:ilvl w:val="0"/>
          <w:numId w:val="4"/>
        </w:numPr>
        <w:spacing w:line="240" w:lineRule="auto"/>
        <w:jc w:val="both"/>
        <w:rPr>
          <w:rFonts w:ascii="Times New Roman" w:hAnsi="Times New Roman"/>
          <w:sz w:val="24"/>
          <w:szCs w:val="24"/>
        </w:rPr>
      </w:pPr>
      <w:r w:rsidRPr="003309C2">
        <w:rPr>
          <w:rFonts w:ascii="Times New Roman" w:hAnsi="Times New Roman"/>
          <w:sz w:val="24"/>
          <w:szCs w:val="24"/>
        </w:rPr>
        <w:t>Planirani prihodi i primi</w:t>
      </w:r>
      <w:r w:rsidR="001738DA" w:rsidRPr="003309C2">
        <w:rPr>
          <w:rFonts w:ascii="Times New Roman" w:hAnsi="Times New Roman"/>
          <w:sz w:val="24"/>
          <w:szCs w:val="24"/>
        </w:rPr>
        <w:t xml:space="preserve">ci po </w:t>
      </w:r>
      <w:r w:rsidR="00942BE4" w:rsidRPr="003309C2">
        <w:rPr>
          <w:rFonts w:ascii="Times New Roman" w:hAnsi="Times New Roman"/>
          <w:sz w:val="24"/>
          <w:szCs w:val="24"/>
        </w:rPr>
        <w:t xml:space="preserve">Izmjenama </w:t>
      </w:r>
      <w:r w:rsidR="001738DA" w:rsidRPr="003309C2">
        <w:rPr>
          <w:rFonts w:ascii="Times New Roman" w:hAnsi="Times New Roman"/>
          <w:sz w:val="24"/>
          <w:szCs w:val="24"/>
        </w:rPr>
        <w:t xml:space="preserve"> </w:t>
      </w:r>
      <w:r w:rsidR="00975D74" w:rsidRPr="003309C2">
        <w:rPr>
          <w:rFonts w:ascii="Times New Roman" w:hAnsi="Times New Roman"/>
          <w:sz w:val="24"/>
          <w:szCs w:val="24"/>
        </w:rPr>
        <w:t>planu za 202</w:t>
      </w:r>
      <w:r w:rsidR="001738DA" w:rsidRPr="003309C2">
        <w:rPr>
          <w:rFonts w:ascii="Times New Roman" w:hAnsi="Times New Roman"/>
          <w:sz w:val="24"/>
          <w:szCs w:val="24"/>
        </w:rPr>
        <w:t>5</w:t>
      </w:r>
      <w:r w:rsidR="004A4A78" w:rsidRPr="003309C2">
        <w:rPr>
          <w:rFonts w:ascii="Times New Roman" w:hAnsi="Times New Roman"/>
          <w:sz w:val="24"/>
          <w:szCs w:val="24"/>
        </w:rPr>
        <w:t>.</w:t>
      </w:r>
      <w:r w:rsidR="00975D74" w:rsidRPr="003309C2">
        <w:rPr>
          <w:rFonts w:ascii="Times New Roman" w:hAnsi="Times New Roman"/>
          <w:sz w:val="24"/>
          <w:szCs w:val="24"/>
        </w:rPr>
        <w:t xml:space="preserve"> iznose </w:t>
      </w:r>
      <w:r w:rsidR="00942BE4" w:rsidRPr="003309C2">
        <w:rPr>
          <w:rFonts w:ascii="Times New Roman" w:hAnsi="Times New Roman"/>
          <w:sz w:val="24"/>
          <w:szCs w:val="24"/>
        </w:rPr>
        <w:t>2.</w:t>
      </w:r>
      <w:r w:rsidR="00180223" w:rsidRPr="003309C2">
        <w:rPr>
          <w:rFonts w:ascii="Times New Roman" w:hAnsi="Times New Roman"/>
          <w:sz w:val="24"/>
          <w:szCs w:val="24"/>
        </w:rPr>
        <w:t>636.494,92 €</w:t>
      </w:r>
      <w:r w:rsidR="00975D74" w:rsidRPr="003309C2">
        <w:rPr>
          <w:rFonts w:ascii="Times New Roman" w:hAnsi="Times New Roman"/>
          <w:sz w:val="24"/>
          <w:szCs w:val="24"/>
        </w:rPr>
        <w:t xml:space="preserve"> a sastoje se od:</w:t>
      </w:r>
    </w:p>
    <w:p w14:paraId="65802281" w14:textId="49FB4DE7" w:rsidR="004C78AE" w:rsidRPr="003309C2" w:rsidRDefault="004C78AE">
      <w:pPr>
        <w:pStyle w:val="Odlomakpopisa"/>
        <w:numPr>
          <w:ilvl w:val="0"/>
          <w:numId w:val="4"/>
        </w:numPr>
        <w:spacing w:line="240" w:lineRule="auto"/>
        <w:jc w:val="both"/>
        <w:rPr>
          <w:rFonts w:ascii="Times New Roman" w:hAnsi="Times New Roman"/>
          <w:sz w:val="24"/>
          <w:szCs w:val="24"/>
        </w:rPr>
      </w:pPr>
      <w:r w:rsidRPr="003309C2">
        <w:rPr>
          <w:rFonts w:ascii="Times New Roman" w:hAnsi="Times New Roman"/>
          <w:sz w:val="24"/>
          <w:szCs w:val="24"/>
        </w:rPr>
        <w:t xml:space="preserve">Pomoći </w:t>
      </w:r>
      <w:proofErr w:type="spellStart"/>
      <w:r w:rsidRPr="003309C2">
        <w:rPr>
          <w:rFonts w:ascii="Times New Roman" w:hAnsi="Times New Roman"/>
          <w:sz w:val="24"/>
          <w:szCs w:val="24"/>
        </w:rPr>
        <w:t>prorač</w:t>
      </w:r>
      <w:proofErr w:type="spellEnd"/>
      <w:r w:rsidRPr="003309C2">
        <w:rPr>
          <w:rFonts w:ascii="Times New Roman" w:hAnsi="Times New Roman"/>
          <w:sz w:val="24"/>
          <w:szCs w:val="24"/>
        </w:rPr>
        <w:t>. korisnicima iz proračuna koji im nije nadležan u iznosu od 4.</w:t>
      </w:r>
      <w:r w:rsidR="00942BE4" w:rsidRPr="003309C2">
        <w:rPr>
          <w:rFonts w:ascii="Times New Roman" w:hAnsi="Times New Roman"/>
          <w:sz w:val="24"/>
          <w:szCs w:val="24"/>
        </w:rPr>
        <w:t>3</w:t>
      </w:r>
      <w:r w:rsidRPr="003309C2">
        <w:rPr>
          <w:rFonts w:ascii="Times New Roman" w:hAnsi="Times New Roman"/>
          <w:sz w:val="24"/>
          <w:szCs w:val="24"/>
        </w:rPr>
        <w:t xml:space="preserve">00,00 €  Prihod se odnosi na sredstva  iz proračuna Varaždinske županije za program u kulturi – Forum interpretatora baštine 2025 – live interpretator: novo ruho baštine. </w:t>
      </w:r>
    </w:p>
    <w:p w14:paraId="696F8A01" w14:textId="2C6890D0" w:rsidR="004C78AE" w:rsidRPr="003309C2" w:rsidRDefault="004C78AE">
      <w:pPr>
        <w:pStyle w:val="Odlomakpopisa"/>
        <w:numPr>
          <w:ilvl w:val="0"/>
          <w:numId w:val="4"/>
        </w:numPr>
        <w:spacing w:line="240" w:lineRule="auto"/>
        <w:jc w:val="both"/>
        <w:rPr>
          <w:rFonts w:ascii="Times New Roman" w:hAnsi="Times New Roman"/>
          <w:sz w:val="24"/>
          <w:szCs w:val="24"/>
        </w:rPr>
      </w:pPr>
      <w:r w:rsidRPr="003309C2">
        <w:rPr>
          <w:rFonts w:ascii="Times New Roman" w:hAnsi="Times New Roman"/>
          <w:sz w:val="24"/>
          <w:szCs w:val="24"/>
        </w:rPr>
        <w:t>Ostale pomoći i darovnice –Prihod se odnosi na energetsku obnovu prizemne galerije. Troškovi su usluge građevinskih radova na energetskoj obnovi pomoćne zgrade Dvora Trakošćan</w:t>
      </w:r>
      <w:r w:rsidR="00802FF6" w:rsidRPr="003309C2">
        <w:rPr>
          <w:rFonts w:ascii="Times New Roman" w:hAnsi="Times New Roman"/>
          <w:sz w:val="24"/>
          <w:szCs w:val="24"/>
        </w:rPr>
        <w:t xml:space="preserve"> u iznosu od </w:t>
      </w:r>
      <w:r w:rsidR="001E595D" w:rsidRPr="003309C2">
        <w:rPr>
          <w:rFonts w:ascii="Times New Roman" w:hAnsi="Times New Roman"/>
          <w:sz w:val="24"/>
          <w:szCs w:val="24"/>
        </w:rPr>
        <w:t>218.986,93</w:t>
      </w:r>
      <w:r w:rsidR="00802FF6" w:rsidRPr="003309C2">
        <w:rPr>
          <w:rFonts w:ascii="Times New Roman" w:hAnsi="Times New Roman"/>
          <w:sz w:val="24"/>
          <w:szCs w:val="24"/>
        </w:rPr>
        <w:t xml:space="preserve"> €</w:t>
      </w:r>
    </w:p>
    <w:p w14:paraId="52833160" w14:textId="71D42D85" w:rsidR="004C78AE" w:rsidRPr="003309C2" w:rsidRDefault="000E4F3E">
      <w:pPr>
        <w:pStyle w:val="Odlomakpopisa"/>
        <w:numPr>
          <w:ilvl w:val="0"/>
          <w:numId w:val="4"/>
        </w:numPr>
        <w:spacing w:line="240" w:lineRule="auto"/>
        <w:jc w:val="both"/>
        <w:rPr>
          <w:rFonts w:ascii="Times New Roman" w:hAnsi="Times New Roman"/>
          <w:sz w:val="24"/>
          <w:szCs w:val="24"/>
        </w:rPr>
      </w:pPr>
      <w:r w:rsidRPr="003309C2">
        <w:rPr>
          <w:rFonts w:ascii="Times New Roman" w:hAnsi="Times New Roman"/>
          <w:sz w:val="24"/>
          <w:szCs w:val="24"/>
        </w:rPr>
        <w:t xml:space="preserve">Prihod od financijske imovine u iznosu od </w:t>
      </w:r>
      <w:r w:rsidR="001E595D" w:rsidRPr="003309C2">
        <w:rPr>
          <w:rFonts w:ascii="Times New Roman" w:hAnsi="Times New Roman"/>
          <w:sz w:val="24"/>
          <w:szCs w:val="24"/>
        </w:rPr>
        <w:t>77,13</w:t>
      </w:r>
      <w:r w:rsidRPr="003309C2">
        <w:rPr>
          <w:rFonts w:ascii="Times New Roman" w:hAnsi="Times New Roman"/>
          <w:sz w:val="24"/>
          <w:szCs w:val="24"/>
        </w:rPr>
        <w:t xml:space="preserve"> €. Prihod se odnosi na obračun kamata kupcima koji kasne sa plaćanjima.  </w:t>
      </w:r>
    </w:p>
    <w:p w14:paraId="1CD70410" w14:textId="1F686A37" w:rsidR="000E4F3E" w:rsidRPr="003309C2" w:rsidRDefault="000E4F3E" w:rsidP="002A2250">
      <w:pPr>
        <w:pStyle w:val="Odlomakpopisa"/>
        <w:numPr>
          <w:ilvl w:val="0"/>
          <w:numId w:val="4"/>
        </w:numPr>
        <w:spacing w:line="240" w:lineRule="auto"/>
        <w:jc w:val="both"/>
        <w:rPr>
          <w:rFonts w:ascii="Times New Roman" w:hAnsi="Times New Roman"/>
          <w:sz w:val="24"/>
          <w:szCs w:val="24"/>
        </w:rPr>
      </w:pPr>
      <w:r w:rsidRPr="003309C2">
        <w:rPr>
          <w:rFonts w:ascii="Times New Roman" w:hAnsi="Times New Roman"/>
          <w:sz w:val="24"/>
          <w:szCs w:val="24"/>
        </w:rPr>
        <w:t xml:space="preserve">Prihodi za posebne namjene ( od prodaja ulaznica ) </w:t>
      </w:r>
      <w:r w:rsidR="00802FF6" w:rsidRPr="003309C2">
        <w:rPr>
          <w:rFonts w:ascii="Times New Roman" w:hAnsi="Times New Roman"/>
          <w:sz w:val="24"/>
          <w:szCs w:val="24"/>
        </w:rPr>
        <w:t xml:space="preserve">u iznosu od </w:t>
      </w:r>
      <w:r w:rsidR="001E595D" w:rsidRPr="003309C2">
        <w:rPr>
          <w:rFonts w:ascii="Times New Roman" w:hAnsi="Times New Roman"/>
          <w:sz w:val="24"/>
          <w:szCs w:val="24"/>
        </w:rPr>
        <w:t>73</w:t>
      </w:r>
      <w:r w:rsidR="00180223" w:rsidRPr="003309C2">
        <w:rPr>
          <w:rFonts w:ascii="Times New Roman" w:hAnsi="Times New Roman"/>
          <w:sz w:val="24"/>
          <w:szCs w:val="24"/>
        </w:rPr>
        <w:t>2.439</w:t>
      </w:r>
      <w:r w:rsidR="00802FF6" w:rsidRPr="003309C2">
        <w:rPr>
          <w:rFonts w:ascii="Times New Roman" w:hAnsi="Times New Roman"/>
          <w:sz w:val="24"/>
          <w:szCs w:val="24"/>
        </w:rPr>
        <w:t xml:space="preserve"> € -</w:t>
      </w:r>
      <w:r w:rsidRPr="003309C2">
        <w:rPr>
          <w:rFonts w:ascii="Times New Roman" w:hAnsi="Times New Roman"/>
          <w:sz w:val="24"/>
          <w:szCs w:val="24"/>
        </w:rPr>
        <w:t xml:space="preserve"> izvršenje od </w:t>
      </w:r>
      <w:r w:rsidR="001E595D" w:rsidRPr="003309C2">
        <w:rPr>
          <w:rFonts w:ascii="Times New Roman" w:hAnsi="Times New Roman"/>
          <w:sz w:val="24"/>
          <w:szCs w:val="24"/>
        </w:rPr>
        <w:t>104,</w:t>
      </w:r>
      <w:r w:rsidR="00180223" w:rsidRPr="003309C2">
        <w:rPr>
          <w:rFonts w:ascii="Times New Roman" w:hAnsi="Times New Roman"/>
          <w:sz w:val="24"/>
          <w:szCs w:val="24"/>
        </w:rPr>
        <w:t>63</w:t>
      </w:r>
      <w:r w:rsidRPr="003309C2">
        <w:rPr>
          <w:rFonts w:ascii="Times New Roman" w:hAnsi="Times New Roman"/>
          <w:sz w:val="24"/>
          <w:szCs w:val="24"/>
        </w:rPr>
        <w:t xml:space="preserve"> % u odnosu na </w:t>
      </w:r>
      <w:r w:rsidR="001E595D" w:rsidRPr="003309C2">
        <w:rPr>
          <w:rFonts w:ascii="Times New Roman" w:hAnsi="Times New Roman"/>
          <w:sz w:val="24"/>
          <w:szCs w:val="24"/>
        </w:rPr>
        <w:t>tekući</w:t>
      </w:r>
      <w:r w:rsidRPr="003309C2">
        <w:rPr>
          <w:rFonts w:ascii="Times New Roman" w:hAnsi="Times New Roman"/>
          <w:sz w:val="24"/>
          <w:szCs w:val="24"/>
        </w:rPr>
        <w:t xml:space="preserve"> plan. Povećanje prihoda u odnosu na prošlu godinu dolazi do većeg broja posjetitelja. Razlog je i povećanje cijena ulaznica sa 7,00 € za odrasle na 10,00 €, učenici sa 4,00 € na 5,00 €. Uvedene su i ulaznice za mlade do 26 godina kao i starije od 65,00 € po cijeni od 7,00 €, osobe sa invaliditetom 5,00 € te grupe predškolske djece 3,00 €. </w:t>
      </w:r>
    </w:p>
    <w:p w14:paraId="3DCCA43D" w14:textId="472564D9" w:rsidR="000E4F3E" w:rsidRPr="003309C2" w:rsidRDefault="000E4F3E">
      <w:pPr>
        <w:pStyle w:val="Odlomakpopisa"/>
        <w:numPr>
          <w:ilvl w:val="0"/>
          <w:numId w:val="4"/>
        </w:numPr>
        <w:spacing w:line="240" w:lineRule="auto"/>
        <w:jc w:val="both"/>
        <w:rPr>
          <w:rFonts w:ascii="Times New Roman" w:hAnsi="Times New Roman"/>
          <w:sz w:val="24"/>
          <w:szCs w:val="24"/>
        </w:rPr>
      </w:pPr>
      <w:r w:rsidRPr="003309C2">
        <w:rPr>
          <w:rFonts w:ascii="Times New Roman" w:hAnsi="Times New Roman"/>
          <w:sz w:val="24"/>
          <w:szCs w:val="24"/>
        </w:rPr>
        <w:t xml:space="preserve">Vlastitih prihoda (prodaja suvenira, najam prostora i prodaja trupaca iz naše park šume) </w:t>
      </w:r>
      <w:r w:rsidR="00802FF6" w:rsidRPr="003309C2">
        <w:rPr>
          <w:rFonts w:ascii="Times New Roman" w:hAnsi="Times New Roman"/>
          <w:sz w:val="24"/>
          <w:szCs w:val="24"/>
        </w:rPr>
        <w:t xml:space="preserve"> u iznosu od </w:t>
      </w:r>
      <w:r w:rsidR="001E595D" w:rsidRPr="003309C2">
        <w:rPr>
          <w:rFonts w:ascii="Times New Roman" w:hAnsi="Times New Roman"/>
          <w:sz w:val="24"/>
          <w:szCs w:val="24"/>
        </w:rPr>
        <w:t>18</w:t>
      </w:r>
      <w:r w:rsidR="00180223" w:rsidRPr="003309C2">
        <w:rPr>
          <w:rFonts w:ascii="Times New Roman" w:hAnsi="Times New Roman"/>
          <w:sz w:val="24"/>
          <w:szCs w:val="24"/>
        </w:rPr>
        <w:t>0</w:t>
      </w:r>
      <w:r w:rsidR="001E595D" w:rsidRPr="003309C2">
        <w:rPr>
          <w:rFonts w:ascii="Times New Roman" w:hAnsi="Times New Roman"/>
          <w:sz w:val="24"/>
          <w:szCs w:val="24"/>
        </w:rPr>
        <w:t>.</w:t>
      </w:r>
      <w:r w:rsidR="00180223" w:rsidRPr="003309C2">
        <w:rPr>
          <w:rFonts w:ascii="Times New Roman" w:hAnsi="Times New Roman"/>
          <w:sz w:val="24"/>
          <w:szCs w:val="24"/>
        </w:rPr>
        <w:t>985,23</w:t>
      </w:r>
      <w:r w:rsidR="00802FF6" w:rsidRPr="003309C2">
        <w:rPr>
          <w:rFonts w:ascii="Times New Roman" w:hAnsi="Times New Roman"/>
          <w:sz w:val="24"/>
          <w:szCs w:val="24"/>
        </w:rPr>
        <w:t xml:space="preserve"> € </w:t>
      </w:r>
      <w:r w:rsidRPr="003309C2">
        <w:rPr>
          <w:rFonts w:ascii="Times New Roman" w:hAnsi="Times New Roman"/>
          <w:sz w:val="24"/>
          <w:szCs w:val="24"/>
        </w:rPr>
        <w:t xml:space="preserve">– izvršenje od </w:t>
      </w:r>
      <w:r w:rsidR="001E595D" w:rsidRPr="003309C2">
        <w:rPr>
          <w:rFonts w:ascii="Times New Roman" w:hAnsi="Times New Roman"/>
          <w:sz w:val="24"/>
          <w:szCs w:val="24"/>
        </w:rPr>
        <w:t>10</w:t>
      </w:r>
      <w:r w:rsidR="00180223" w:rsidRPr="003309C2">
        <w:rPr>
          <w:rFonts w:ascii="Times New Roman" w:hAnsi="Times New Roman"/>
          <w:sz w:val="24"/>
          <w:szCs w:val="24"/>
        </w:rPr>
        <w:t>0</w:t>
      </w:r>
      <w:r w:rsidR="001E595D" w:rsidRPr="003309C2">
        <w:rPr>
          <w:rFonts w:ascii="Times New Roman" w:hAnsi="Times New Roman"/>
          <w:sz w:val="24"/>
          <w:szCs w:val="24"/>
        </w:rPr>
        <w:t>,</w:t>
      </w:r>
      <w:r w:rsidR="00180223" w:rsidRPr="003309C2">
        <w:rPr>
          <w:rFonts w:ascii="Times New Roman" w:hAnsi="Times New Roman"/>
          <w:sz w:val="24"/>
          <w:szCs w:val="24"/>
        </w:rPr>
        <w:t>55</w:t>
      </w:r>
      <w:r w:rsidRPr="003309C2">
        <w:rPr>
          <w:rFonts w:ascii="Times New Roman" w:hAnsi="Times New Roman"/>
          <w:sz w:val="24"/>
          <w:szCs w:val="24"/>
        </w:rPr>
        <w:t xml:space="preserve"> % u odnosu na </w:t>
      </w:r>
      <w:r w:rsidR="001E595D" w:rsidRPr="003309C2">
        <w:rPr>
          <w:rFonts w:ascii="Times New Roman" w:hAnsi="Times New Roman"/>
          <w:sz w:val="24"/>
          <w:szCs w:val="24"/>
        </w:rPr>
        <w:t>tekući</w:t>
      </w:r>
      <w:r w:rsidRPr="003309C2">
        <w:rPr>
          <w:rFonts w:ascii="Times New Roman" w:hAnsi="Times New Roman"/>
          <w:sz w:val="24"/>
          <w:szCs w:val="24"/>
        </w:rPr>
        <w:t xml:space="preserve"> plan. Povećanje u odnosu na prošlu godinu se primjećuje zbog veće prodaje novih suvenira u našem dvorcu te </w:t>
      </w:r>
      <w:r w:rsidR="001E595D" w:rsidRPr="003309C2">
        <w:rPr>
          <w:rFonts w:ascii="Times New Roman" w:hAnsi="Times New Roman"/>
          <w:sz w:val="24"/>
          <w:szCs w:val="24"/>
        </w:rPr>
        <w:t xml:space="preserve">prošle godine je počeo i sa radom </w:t>
      </w:r>
      <w:proofErr w:type="spellStart"/>
      <w:r w:rsidR="001E595D" w:rsidRPr="003309C2">
        <w:rPr>
          <w:rFonts w:ascii="Times New Roman" w:hAnsi="Times New Roman"/>
          <w:sz w:val="24"/>
          <w:szCs w:val="24"/>
        </w:rPr>
        <w:t>escape</w:t>
      </w:r>
      <w:proofErr w:type="spellEnd"/>
      <w:r w:rsidR="001E595D" w:rsidRPr="003309C2">
        <w:rPr>
          <w:rFonts w:ascii="Times New Roman" w:hAnsi="Times New Roman"/>
          <w:sz w:val="24"/>
          <w:szCs w:val="24"/>
        </w:rPr>
        <w:t xml:space="preserve"> room za koji je veliki interes. </w:t>
      </w:r>
    </w:p>
    <w:p w14:paraId="6F8CE2C4" w14:textId="6C321847" w:rsidR="000E4F3E" w:rsidRPr="003309C2" w:rsidRDefault="000E4F3E" w:rsidP="005873F6">
      <w:pPr>
        <w:pStyle w:val="Odlomakpopisa"/>
        <w:numPr>
          <w:ilvl w:val="0"/>
          <w:numId w:val="4"/>
        </w:numPr>
        <w:spacing w:line="240" w:lineRule="auto"/>
        <w:jc w:val="both"/>
        <w:rPr>
          <w:rFonts w:ascii="Times New Roman" w:hAnsi="Times New Roman"/>
          <w:sz w:val="24"/>
          <w:szCs w:val="24"/>
        </w:rPr>
      </w:pPr>
      <w:r w:rsidRPr="003309C2">
        <w:rPr>
          <w:rFonts w:ascii="Times New Roman" w:hAnsi="Times New Roman"/>
          <w:sz w:val="24"/>
          <w:szCs w:val="24"/>
        </w:rPr>
        <w:t xml:space="preserve">Donacije u iznosi od </w:t>
      </w:r>
      <w:r w:rsidR="00BE7FAD" w:rsidRPr="003309C2">
        <w:rPr>
          <w:rFonts w:ascii="Times New Roman" w:hAnsi="Times New Roman"/>
          <w:sz w:val="24"/>
          <w:szCs w:val="24"/>
        </w:rPr>
        <w:t>7.000,00</w:t>
      </w:r>
      <w:r w:rsidRPr="003309C2">
        <w:rPr>
          <w:rFonts w:ascii="Times New Roman" w:hAnsi="Times New Roman"/>
          <w:sz w:val="24"/>
          <w:szCs w:val="24"/>
        </w:rPr>
        <w:t xml:space="preserve"> € odnosi se na prihode od zamolbi za donaciju povodom 100. obljetnice hrvatskog lovačkog saveza u suradnji Dvora Trakošćan i Lovačkog muzeja za veliku izložbu „100 godina  hrvatskog lovstva.  </w:t>
      </w:r>
      <w:r w:rsidR="00BE7FAD" w:rsidRPr="003309C2">
        <w:rPr>
          <w:rFonts w:ascii="Times New Roman" w:hAnsi="Times New Roman"/>
          <w:sz w:val="24"/>
          <w:szCs w:val="24"/>
        </w:rPr>
        <w:t xml:space="preserve">Kapitalne donacije u iznosu od 1.405,00 € odnosi se na knjige koje su poklonjene u našu knjižnicu. </w:t>
      </w:r>
    </w:p>
    <w:p w14:paraId="2DECBDB5" w14:textId="718D2F3D" w:rsidR="004D3125" w:rsidRPr="003309C2" w:rsidRDefault="00975D74">
      <w:pPr>
        <w:pStyle w:val="Odlomakpopisa"/>
        <w:numPr>
          <w:ilvl w:val="0"/>
          <w:numId w:val="3"/>
        </w:numPr>
        <w:spacing w:line="240" w:lineRule="auto"/>
        <w:jc w:val="both"/>
        <w:rPr>
          <w:rFonts w:ascii="Times New Roman" w:hAnsi="Times New Roman"/>
          <w:sz w:val="24"/>
          <w:szCs w:val="24"/>
        </w:rPr>
      </w:pPr>
      <w:r w:rsidRPr="003309C2">
        <w:rPr>
          <w:rFonts w:ascii="Times New Roman" w:hAnsi="Times New Roman"/>
          <w:sz w:val="24"/>
          <w:szCs w:val="24"/>
        </w:rPr>
        <w:t>Općih primitaka ( prihodi iz proračuna za plaće</w:t>
      </w:r>
      <w:r w:rsidR="00B90DA9" w:rsidRPr="003309C2">
        <w:rPr>
          <w:rFonts w:ascii="Times New Roman" w:hAnsi="Times New Roman"/>
          <w:sz w:val="24"/>
          <w:szCs w:val="24"/>
        </w:rPr>
        <w:t>,</w:t>
      </w:r>
      <w:r w:rsidRPr="003309C2">
        <w:rPr>
          <w:rFonts w:ascii="Times New Roman" w:hAnsi="Times New Roman"/>
          <w:sz w:val="24"/>
          <w:szCs w:val="24"/>
        </w:rPr>
        <w:t xml:space="preserve"> dio materijalnih troškova</w:t>
      </w:r>
      <w:r w:rsidR="00B90DA9" w:rsidRPr="003309C2">
        <w:rPr>
          <w:rFonts w:ascii="Times New Roman" w:hAnsi="Times New Roman"/>
          <w:sz w:val="24"/>
          <w:szCs w:val="24"/>
        </w:rPr>
        <w:t xml:space="preserve"> i </w:t>
      </w:r>
      <w:r w:rsidR="0073726F" w:rsidRPr="003309C2">
        <w:rPr>
          <w:rFonts w:ascii="Times New Roman" w:hAnsi="Times New Roman"/>
          <w:sz w:val="24"/>
          <w:szCs w:val="24"/>
        </w:rPr>
        <w:t>troškova za programsku djelatnost)</w:t>
      </w:r>
      <w:r w:rsidR="00BC2AFF" w:rsidRPr="003309C2">
        <w:rPr>
          <w:rFonts w:ascii="Times New Roman" w:hAnsi="Times New Roman"/>
          <w:sz w:val="24"/>
          <w:szCs w:val="24"/>
        </w:rPr>
        <w:t xml:space="preserve"> u iznosu od </w:t>
      </w:r>
      <w:r w:rsidR="00BE7FAD" w:rsidRPr="003309C2">
        <w:rPr>
          <w:rFonts w:ascii="Times New Roman" w:hAnsi="Times New Roman"/>
          <w:sz w:val="24"/>
          <w:szCs w:val="24"/>
        </w:rPr>
        <w:t>1.478.</w:t>
      </w:r>
      <w:r w:rsidR="004F517B">
        <w:rPr>
          <w:rFonts w:ascii="Times New Roman" w:hAnsi="Times New Roman"/>
          <w:sz w:val="24"/>
          <w:szCs w:val="24"/>
        </w:rPr>
        <w:t>012,44</w:t>
      </w:r>
      <w:r w:rsidR="00BC2AFF" w:rsidRPr="003309C2">
        <w:rPr>
          <w:rFonts w:ascii="Times New Roman" w:hAnsi="Times New Roman"/>
          <w:sz w:val="24"/>
          <w:szCs w:val="24"/>
        </w:rPr>
        <w:t xml:space="preserve"> €</w:t>
      </w:r>
      <w:r w:rsidR="0073726F" w:rsidRPr="003309C2">
        <w:rPr>
          <w:rFonts w:ascii="Times New Roman" w:hAnsi="Times New Roman"/>
          <w:sz w:val="24"/>
          <w:szCs w:val="24"/>
        </w:rPr>
        <w:t xml:space="preserve"> izvršenje od </w:t>
      </w:r>
      <w:r w:rsidR="00BE7FAD" w:rsidRPr="003309C2">
        <w:rPr>
          <w:rFonts w:ascii="Times New Roman" w:hAnsi="Times New Roman"/>
          <w:sz w:val="24"/>
          <w:szCs w:val="24"/>
        </w:rPr>
        <w:t>9</w:t>
      </w:r>
      <w:r w:rsidR="004F517B">
        <w:rPr>
          <w:rFonts w:ascii="Times New Roman" w:hAnsi="Times New Roman"/>
          <w:sz w:val="24"/>
          <w:szCs w:val="24"/>
        </w:rPr>
        <w:t>7</w:t>
      </w:r>
      <w:r w:rsidR="00BE7FAD" w:rsidRPr="003309C2">
        <w:rPr>
          <w:rFonts w:ascii="Times New Roman" w:hAnsi="Times New Roman"/>
          <w:sz w:val="24"/>
          <w:szCs w:val="24"/>
        </w:rPr>
        <w:t>,1</w:t>
      </w:r>
      <w:r w:rsidR="004F517B">
        <w:rPr>
          <w:rFonts w:ascii="Times New Roman" w:hAnsi="Times New Roman"/>
          <w:sz w:val="24"/>
          <w:szCs w:val="24"/>
        </w:rPr>
        <w:t>7</w:t>
      </w:r>
      <w:r w:rsidR="0073726F" w:rsidRPr="003309C2">
        <w:rPr>
          <w:rFonts w:ascii="Times New Roman" w:hAnsi="Times New Roman"/>
          <w:sz w:val="24"/>
          <w:szCs w:val="24"/>
        </w:rPr>
        <w:t xml:space="preserve"> % u odnosu na </w:t>
      </w:r>
      <w:r w:rsidR="002F0CCA" w:rsidRPr="003309C2">
        <w:rPr>
          <w:rFonts w:ascii="Times New Roman" w:hAnsi="Times New Roman"/>
          <w:sz w:val="24"/>
          <w:szCs w:val="24"/>
        </w:rPr>
        <w:t xml:space="preserve"> tekući </w:t>
      </w:r>
      <w:r w:rsidR="0073726F" w:rsidRPr="003309C2">
        <w:rPr>
          <w:rFonts w:ascii="Times New Roman" w:hAnsi="Times New Roman"/>
          <w:sz w:val="24"/>
          <w:szCs w:val="24"/>
        </w:rPr>
        <w:t>plan. Do povećanje prihoda u odnosnu na prošlu godinu dolazi zbog zapošljavanja</w:t>
      </w:r>
      <w:r w:rsidR="001738DA" w:rsidRPr="003309C2">
        <w:rPr>
          <w:rFonts w:ascii="Times New Roman" w:hAnsi="Times New Roman"/>
          <w:sz w:val="24"/>
          <w:szCs w:val="24"/>
        </w:rPr>
        <w:t xml:space="preserve"> </w:t>
      </w:r>
      <w:r w:rsidR="0073726F" w:rsidRPr="003309C2">
        <w:rPr>
          <w:rFonts w:ascii="Times New Roman" w:hAnsi="Times New Roman"/>
          <w:sz w:val="24"/>
          <w:szCs w:val="24"/>
        </w:rPr>
        <w:t xml:space="preserve"> novih zaposlenika </w:t>
      </w:r>
      <w:r w:rsidR="001738DA" w:rsidRPr="003309C2">
        <w:rPr>
          <w:rFonts w:ascii="Times New Roman" w:hAnsi="Times New Roman"/>
          <w:sz w:val="24"/>
          <w:szCs w:val="24"/>
        </w:rPr>
        <w:t xml:space="preserve"> na poslovima referent – blagajnik 2 djelatnika, </w:t>
      </w:r>
      <w:r w:rsidR="002F0CCA" w:rsidRPr="003309C2">
        <w:rPr>
          <w:rFonts w:ascii="Times New Roman" w:hAnsi="Times New Roman"/>
          <w:sz w:val="24"/>
          <w:szCs w:val="24"/>
        </w:rPr>
        <w:t xml:space="preserve">1 manipulant, </w:t>
      </w:r>
      <w:r w:rsidR="005535A4" w:rsidRPr="003309C2">
        <w:rPr>
          <w:rFonts w:ascii="Times New Roman" w:hAnsi="Times New Roman"/>
          <w:sz w:val="24"/>
          <w:szCs w:val="24"/>
        </w:rPr>
        <w:t xml:space="preserve">viši informatičar, viši savjetnik za pravne poslove, </w:t>
      </w:r>
      <w:r w:rsidR="002F0CCA" w:rsidRPr="003309C2">
        <w:rPr>
          <w:rFonts w:ascii="Times New Roman" w:hAnsi="Times New Roman"/>
          <w:sz w:val="24"/>
          <w:szCs w:val="24"/>
        </w:rPr>
        <w:t xml:space="preserve">konzervator – restaurator tehničar I stupnja. </w:t>
      </w:r>
    </w:p>
    <w:p w14:paraId="265155E5" w14:textId="3AFECF39" w:rsidR="000E4F3E" w:rsidRPr="003309C2" w:rsidRDefault="000E4F3E">
      <w:pPr>
        <w:pStyle w:val="Odlomakpopisa"/>
        <w:numPr>
          <w:ilvl w:val="0"/>
          <w:numId w:val="3"/>
        </w:numPr>
        <w:spacing w:line="240" w:lineRule="auto"/>
        <w:jc w:val="both"/>
        <w:rPr>
          <w:rFonts w:ascii="Times New Roman" w:hAnsi="Times New Roman"/>
          <w:sz w:val="24"/>
          <w:szCs w:val="24"/>
        </w:rPr>
      </w:pPr>
      <w:r w:rsidRPr="003309C2">
        <w:rPr>
          <w:rFonts w:ascii="Times New Roman" w:hAnsi="Times New Roman"/>
          <w:sz w:val="24"/>
          <w:szCs w:val="24"/>
        </w:rPr>
        <w:t xml:space="preserve">Ostali prihodi u iznosu od </w:t>
      </w:r>
      <w:r w:rsidR="00767473" w:rsidRPr="003309C2">
        <w:rPr>
          <w:rFonts w:ascii="Times New Roman" w:hAnsi="Times New Roman"/>
          <w:sz w:val="24"/>
          <w:szCs w:val="24"/>
        </w:rPr>
        <w:t>14.694,19</w:t>
      </w:r>
      <w:r w:rsidRPr="003309C2">
        <w:rPr>
          <w:rFonts w:ascii="Times New Roman" w:hAnsi="Times New Roman"/>
          <w:sz w:val="24"/>
          <w:szCs w:val="24"/>
        </w:rPr>
        <w:t xml:space="preserve"> €, odnosno izvršenje od </w:t>
      </w:r>
      <w:r w:rsidR="00767473" w:rsidRPr="003309C2">
        <w:rPr>
          <w:rFonts w:ascii="Times New Roman" w:hAnsi="Times New Roman"/>
          <w:sz w:val="24"/>
          <w:szCs w:val="24"/>
        </w:rPr>
        <w:t>97,96</w:t>
      </w:r>
      <w:r w:rsidRPr="003309C2">
        <w:rPr>
          <w:rFonts w:ascii="Times New Roman" w:hAnsi="Times New Roman"/>
          <w:sz w:val="24"/>
          <w:szCs w:val="24"/>
        </w:rPr>
        <w:t xml:space="preserve"> % u odnosu na </w:t>
      </w:r>
      <w:r w:rsidR="00767473" w:rsidRPr="003309C2">
        <w:rPr>
          <w:rFonts w:ascii="Times New Roman" w:hAnsi="Times New Roman"/>
          <w:sz w:val="24"/>
          <w:szCs w:val="24"/>
        </w:rPr>
        <w:t xml:space="preserve"> tekući </w:t>
      </w:r>
      <w:r w:rsidRPr="003309C2">
        <w:rPr>
          <w:rFonts w:ascii="Times New Roman" w:hAnsi="Times New Roman"/>
          <w:sz w:val="24"/>
          <w:szCs w:val="24"/>
        </w:rPr>
        <w:t xml:space="preserve">plan. Prihod se odnosi </w:t>
      </w:r>
      <w:proofErr w:type="spellStart"/>
      <w:r w:rsidRPr="003309C2">
        <w:rPr>
          <w:rFonts w:ascii="Times New Roman" w:hAnsi="Times New Roman"/>
          <w:sz w:val="24"/>
          <w:szCs w:val="24"/>
        </w:rPr>
        <w:t>prefakturiranje</w:t>
      </w:r>
      <w:proofErr w:type="spellEnd"/>
      <w:r w:rsidRPr="003309C2">
        <w:rPr>
          <w:rFonts w:ascii="Times New Roman" w:hAnsi="Times New Roman"/>
          <w:sz w:val="24"/>
          <w:szCs w:val="24"/>
        </w:rPr>
        <w:t xml:space="preserve"> troškova </w:t>
      </w:r>
      <w:r w:rsidR="003D12BA" w:rsidRPr="003309C2">
        <w:rPr>
          <w:rFonts w:ascii="Times New Roman" w:hAnsi="Times New Roman"/>
          <w:sz w:val="24"/>
          <w:szCs w:val="24"/>
        </w:rPr>
        <w:t xml:space="preserve">za najam reklamnog panoa kojeg dijelimo sa Hotelom Trakošćan. </w:t>
      </w:r>
    </w:p>
    <w:p w14:paraId="7E891FB6" w14:textId="77777777" w:rsidR="00767473" w:rsidRPr="003309C2" w:rsidRDefault="00767473" w:rsidP="00767473">
      <w:pPr>
        <w:spacing w:line="240" w:lineRule="auto"/>
        <w:jc w:val="both"/>
        <w:rPr>
          <w:rFonts w:ascii="Times New Roman" w:hAnsi="Times New Roman"/>
          <w:sz w:val="24"/>
          <w:szCs w:val="24"/>
        </w:rPr>
      </w:pPr>
    </w:p>
    <w:p w14:paraId="423A5564" w14:textId="77777777" w:rsidR="00767473" w:rsidRPr="003309C2" w:rsidRDefault="00767473" w:rsidP="00767473">
      <w:pPr>
        <w:spacing w:line="240" w:lineRule="auto"/>
        <w:jc w:val="both"/>
        <w:rPr>
          <w:rFonts w:ascii="Times New Roman" w:hAnsi="Times New Roman"/>
          <w:sz w:val="24"/>
          <w:szCs w:val="24"/>
        </w:rPr>
      </w:pPr>
    </w:p>
    <w:p w14:paraId="3DF594BF" w14:textId="77777777" w:rsidR="004A4A78" w:rsidRPr="003309C2" w:rsidRDefault="004A4A78" w:rsidP="004A4A78">
      <w:pPr>
        <w:pStyle w:val="Odlomakpopisa"/>
        <w:spacing w:line="240" w:lineRule="auto"/>
        <w:jc w:val="both"/>
        <w:rPr>
          <w:rFonts w:ascii="Times New Roman" w:hAnsi="Times New Roman"/>
          <w:sz w:val="24"/>
          <w:szCs w:val="24"/>
        </w:rPr>
      </w:pPr>
    </w:p>
    <w:p w14:paraId="404A49F3" w14:textId="7257A30C" w:rsidR="00961997" w:rsidRPr="003309C2" w:rsidRDefault="00961997" w:rsidP="004A4A78">
      <w:pPr>
        <w:spacing w:line="240" w:lineRule="auto"/>
        <w:jc w:val="both"/>
        <w:rPr>
          <w:rFonts w:ascii="Times New Roman" w:hAnsi="Times New Roman"/>
          <w:sz w:val="24"/>
          <w:szCs w:val="24"/>
        </w:rPr>
      </w:pPr>
      <w:r w:rsidRPr="003309C2">
        <w:rPr>
          <w:rFonts w:ascii="Times New Roman" w:hAnsi="Times New Roman"/>
          <w:sz w:val="24"/>
          <w:szCs w:val="24"/>
        </w:rPr>
        <w:lastRenderedPageBreak/>
        <w:t xml:space="preserve">Planirani rashodi po </w:t>
      </w:r>
      <w:r w:rsidR="005535A4" w:rsidRPr="003309C2">
        <w:rPr>
          <w:rFonts w:ascii="Times New Roman" w:hAnsi="Times New Roman"/>
          <w:sz w:val="24"/>
          <w:szCs w:val="24"/>
        </w:rPr>
        <w:t xml:space="preserve">tekućem </w:t>
      </w:r>
      <w:r w:rsidRPr="003309C2">
        <w:rPr>
          <w:rFonts w:ascii="Times New Roman" w:hAnsi="Times New Roman"/>
          <w:sz w:val="24"/>
          <w:szCs w:val="24"/>
        </w:rPr>
        <w:t>planu za 202</w:t>
      </w:r>
      <w:r w:rsidR="003D7983" w:rsidRPr="003309C2">
        <w:rPr>
          <w:rFonts w:ascii="Times New Roman" w:hAnsi="Times New Roman"/>
          <w:sz w:val="24"/>
          <w:szCs w:val="24"/>
        </w:rPr>
        <w:t>5</w:t>
      </w:r>
      <w:r w:rsidRPr="003309C2">
        <w:rPr>
          <w:rFonts w:ascii="Times New Roman" w:hAnsi="Times New Roman"/>
          <w:sz w:val="24"/>
          <w:szCs w:val="24"/>
        </w:rPr>
        <w:t xml:space="preserve">. iznose </w:t>
      </w:r>
      <w:r w:rsidR="005535A4" w:rsidRPr="003309C2">
        <w:rPr>
          <w:rFonts w:ascii="Times New Roman" w:hAnsi="Times New Roman"/>
          <w:sz w:val="24"/>
          <w:szCs w:val="24"/>
        </w:rPr>
        <w:t>2.</w:t>
      </w:r>
      <w:r w:rsidR="00A21357" w:rsidRPr="003309C2">
        <w:rPr>
          <w:rFonts w:ascii="Times New Roman" w:hAnsi="Times New Roman"/>
          <w:sz w:val="24"/>
          <w:szCs w:val="24"/>
        </w:rPr>
        <w:t>546.244,36</w:t>
      </w:r>
      <w:r w:rsidRPr="003309C2">
        <w:rPr>
          <w:rFonts w:ascii="Times New Roman" w:hAnsi="Times New Roman"/>
          <w:sz w:val="24"/>
          <w:szCs w:val="24"/>
        </w:rPr>
        <w:t xml:space="preserve"> €, a</w:t>
      </w:r>
      <w:r w:rsidR="00223E74" w:rsidRPr="003309C2">
        <w:rPr>
          <w:rFonts w:ascii="Times New Roman" w:hAnsi="Times New Roman"/>
          <w:sz w:val="24"/>
          <w:szCs w:val="24"/>
        </w:rPr>
        <w:t xml:space="preserve"> izvršeno je </w:t>
      </w:r>
      <w:r w:rsidR="005535A4" w:rsidRPr="003309C2">
        <w:rPr>
          <w:rFonts w:ascii="Times New Roman" w:hAnsi="Times New Roman"/>
          <w:sz w:val="24"/>
          <w:szCs w:val="24"/>
        </w:rPr>
        <w:t>2.469.122,62</w:t>
      </w:r>
      <w:r w:rsidR="00223E74" w:rsidRPr="003309C2">
        <w:rPr>
          <w:rFonts w:ascii="Times New Roman" w:hAnsi="Times New Roman"/>
          <w:color w:val="EE0000"/>
          <w:sz w:val="24"/>
          <w:szCs w:val="24"/>
        </w:rPr>
        <w:t xml:space="preserve"> </w:t>
      </w:r>
      <w:r w:rsidR="00223E74" w:rsidRPr="003309C2">
        <w:rPr>
          <w:rFonts w:ascii="Times New Roman" w:hAnsi="Times New Roman"/>
          <w:sz w:val="24"/>
          <w:szCs w:val="24"/>
        </w:rPr>
        <w:t xml:space="preserve">€ </w:t>
      </w:r>
      <w:r w:rsidRPr="003309C2">
        <w:rPr>
          <w:rFonts w:ascii="Times New Roman" w:hAnsi="Times New Roman"/>
          <w:sz w:val="24"/>
          <w:szCs w:val="24"/>
        </w:rPr>
        <w:t xml:space="preserve"> </w:t>
      </w:r>
      <w:r w:rsidR="005535A4" w:rsidRPr="003309C2">
        <w:rPr>
          <w:rFonts w:ascii="Times New Roman" w:hAnsi="Times New Roman"/>
          <w:sz w:val="24"/>
          <w:szCs w:val="24"/>
        </w:rPr>
        <w:t xml:space="preserve">odnosno </w:t>
      </w:r>
      <w:r w:rsidR="004F517B">
        <w:rPr>
          <w:rFonts w:ascii="Times New Roman" w:hAnsi="Times New Roman"/>
          <w:sz w:val="24"/>
          <w:szCs w:val="24"/>
        </w:rPr>
        <w:t>96,97</w:t>
      </w:r>
      <w:r w:rsidR="00A21357" w:rsidRPr="003309C2">
        <w:rPr>
          <w:rFonts w:ascii="Times New Roman" w:hAnsi="Times New Roman"/>
          <w:sz w:val="24"/>
          <w:szCs w:val="24"/>
        </w:rPr>
        <w:t xml:space="preserve"> % </w:t>
      </w:r>
      <w:r w:rsidR="005535A4" w:rsidRPr="003309C2">
        <w:rPr>
          <w:rFonts w:ascii="Times New Roman" w:hAnsi="Times New Roman"/>
          <w:sz w:val="24"/>
          <w:szCs w:val="24"/>
        </w:rPr>
        <w:t xml:space="preserve">izvršenja plana a </w:t>
      </w:r>
      <w:r w:rsidRPr="003309C2">
        <w:rPr>
          <w:rFonts w:ascii="Times New Roman" w:hAnsi="Times New Roman"/>
          <w:sz w:val="24"/>
          <w:szCs w:val="24"/>
        </w:rPr>
        <w:t xml:space="preserve">sastoje se od: </w:t>
      </w:r>
    </w:p>
    <w:p w14:paraId="3ECE0666" w14:textId="77777777" w:rsidR="00C7776E" w:rsidRPr="003309C2" w:rsidRDefault="00C7776E" w:rsidP="00C7776E">
      <w:pPr>
        <w:spacing w:line="240" w:lineRule="auto"/>
        <w:jc w:val="both"/>
        <w:rPr>
          <w:rFonts w:ascii="Times New Roman" w:hAnsi="Times New Roman"/>
          <w:sz w:val="24"/>
          <w:szCs w:val="24"/>
        </w:rPr>
      </w:pPr>
    </w:p>
    <w:p w14:paraId="04CF7C70" w14:textId="6EF5B71E" w:rsidR="00C7776E" w:rsidRPr="003309C2" w:rsidRDefault="00C7776E">
      <w:pPr>
        <w:pStyle w:val="Odlomakpopisa"/>
        <w:numPr>
          <w:ilvl w:val="0"/>
          <w:numId w:val="3"/>
        </w:numPr>
        <w:spacing w:line="240" w:lineRule="auto"/>
        <w:jc w:val="both"/>
        <w:rPr>
          <w:rFonts w:ascii="Times New Roman" w:hAnsi="Times New Roman"/>
          <w:sz w:val="24"/>
          <w:szCs w:val="24"/>
        </w:rPr>
      </w:pPr>
      <w:r w:rsidRPr="003309C2">
        <w:rPr>
          <w:rFonts w:ascii="Times New Roman" w:hAnsi="Times New Roman"/>
          <w:sz w:val="24"/>
          <w:szCs w:val="24"/>
        </w:rPr>
        <w:t xml:space="preserve">Rashodi za zaposlene u iznosu od 813.377,23 €, odnosi se na plaću zaposlenika, doprinose na plaću te ostali rashodi za zaposlene. Povećanje se dogodilo zbog zapošljavanja 6 novih radnih mjesta u odnosu na prethodne godine. </w:t>
      </w:r>
      <w:r w:rsidR="00A41408" w:rsidRPr="003309C2">
        <w:rPr>
          <w:rFonts w:ascii="Times New Roman" w:hAnsi="Times New Roman"/>
          <w:sz w:val="24"/>
          <w:szCs w:val="24"/>
        </w:rPr>
        <w:t xml:space="preserve">Također povećanje je i zbog povećanja osnovice za izračun plaća od 01.01. te 01.09.2025. Smanjenje u odnosu na tekući plan odnosi se zbog smanjenja plana od strane osnivača. </w:t>
      </w:r>
    </w:p>
    <w:p w14:paraId="497FB509" w14:textId="77777777" w:rsidR="00E335F6" w:rsidRPr="003309C2" w:rsidRDefault="00A41408">
      <w:pPr>
        <w:pStyle w:val="Odlomakpopisa"/>
        <w:numPr>
          <w:ilvl w:val="0"/>
          <w:numId w:val="3"/>
        </w:numPr>
        <w:spacing w:line="240" w:lineRule="auto"/>
        <w:jc w:val="both"/>
        <w:rPr>
          <w:rFonts w:ascii="Times New Roman" w:hAnsi="Times New Roman"/>
          <w:sz w:val="24"/>
          <w:szCs w:val="24"/>
        </w:rPr>
      </w:pPr>
      <w:r w:rsidRPr="003309C2">
        <w:rPr>
          <w:rFonts w:ascii="Times New Roman" w:hAnsi="Times New Roman"/>
          <w:sz w:val="24"/>
          <w:szCs w:val="24"/>
        </w:rPr>
        <w:t xml:space="preserve">materijalni rashodi u iznosu od 859.031,40 €, odnosi se na naknade troškova zaposlenima (službena putovanja, naknada za prijevoz, stručno usavršavanje zaposlenika), rashodi za materijal i energiju ( odnosi se na nabavku uredskog materijala, sredstva za čišćenje, troškove el. energije, trošak grijanja, nabavka rezervnih dijelova za našu opremu.  Rashodi za usluge  odnose se na usluge telefona, komunalne usluge, servisi, zaštitarske usluge). Naknada troškova osobama izvan radnog odnosa  - trošak smještaja gostiju iz Mađarske koji su sudjelovali na izložbi, te trošak smještaja poslovnog partnera iz Engleske.  Ostali nespomenuti rashoda poslovanja    -  trošak osiguranja, trošak članarina, reprezentacije, pretplate. </w:t>
      </w:r>
    </w:p>
    <w:p w14:paraId="26861B19" w14:textId="0CE1B23E" w:rsidR="00A41408" w:rsidRPr="003309C2" w:rsidRDefault="00A41408">
      <w:pPr>
        <w:pStyle w:val="Odlomakpopisa"/>
        <w:numPr>
          <w:ilvl w:val="0"/>
          <w:numId w:val="3"/>
        </w:numPr>
        <w:spacing w:line="240" w:lineRule="auto"/>
        <w:jc w:val="both"/>
        <w:rPr>
          <w:rFonts w:ascii="Times New Roman" w:hAnsi="Times New Roman"/>
          <w:sz w:val="24"/>
          <w:szCs w:val="24"/>
        </w:rPr>
      </w:pPr>
      <w:r w:rsidRPr="003309C2">
        <w:rPr>
          <w:rFonts w:ascii="Times New Roman" w:hAnsi="Times New Roman"/>
          <w:sz w:val="24"/>
          <w:szCs w:val="24"/>
        </w:rPr>
        <w:t xml:space="preserve">Financijski rashodi u iznosu od </w:t>
      </w:r>
      <w:r w:rsidR="00E335F6" w:rsidRPr="003309C2">
        <w:rPr>
          <w:rFonts w:ascii="Times New Roman" w:hAnsi="Times New Roman"/>
          <w:sz w:val="24"/>
          <w:szCs w:val="24"/>
        </w:rPr>
        <w:t xml:space="preserve">9.013,09 </w:t>
      </w:r>
      <w:r w:rsidRPr="003309C2">
        <w:rPr>
          <w:rFonts w:ascii="Times New Roman" w:hAnsi="Times New Roman"/>
          <w:sz w:val="24"/>
          <w:szCs w:val="24"/>
        </w:rPr>
        <w:t>€  -  naknada banaka</w:t>
      </w:r>
      <w:r w:rsidR="00E335F6" w:rsidRPr="003309C2">
        <w:rPr>
          <w:rFonts w:ascii="Times New Roman" w:hAnsi="Times New Roman"/>
          <w:sz w:val="24"/>
          <w:szCs w:val="24"/>
        </w:rPr>
        <w:t xml:space="preserve">, trošak provizije kartica. </w:t>
      </w:r>
    </w:p>
    <w:p w14:paraId="15F36DDA" w14:textId="34759096" w:rsidR="00E335F6" w:rsidRPr="003309C2" w:rsidRDefault="00E335F6">
      <w:pPr>
        <w:pStyle w:val="Odlomakpopisa"/>
        <w:numPr>
          <w:ilvl w:val="0"/>
          <w:numId w:val="3"/>
        </w:numPr>
        <w:spacing w:line="240" w:lineRule="auto"/>
        <w:jc w:val="both"/>
        <w:rPr>
          <w:rFonts w:ascii="Times New Roman" w:hAnsi="Times New Roman"/>
          <w:sz w:val="24"/>
          <w:szCs w:val="24"/>
        </w:rPr>
      </w:pPr>
      <w:r w:rsidRPr="003309C2">
        <w:rPr>
          <w:rFonts w:ascii="Times New Roman" w:hAnsi="Times New Roman"/>
          <w:sz w:val="24"/>
          <w:szCs w:val="24"/>
        </w:rPr>
        <w:t xml:space="preserve">Rashodi za nabavu nefinancijsku imovinu  iznose </w:t>
      </w:r>
      <w:r w:rsidR="003309C2" w:rsidRPr="003309C2">
        <w:rPr>
          <w:rFonts w:ascii="Times New Roman" w:hAnsi="Times New Roman"/>
          <w:sz w:val="24"/>
          <w:szCs w:val="24"/>
        </w:rPr>
        <w:t xml:space="preserve">787.700,90 </w:t>
      </w:r>
      <w:r w:rsidRPr="003309C2">
        <w:rPr>
          <w:rFonts w:ascii="Times New Roman" w:hAnsi="Times New Roman"/>
          <w:sz w:val="24"/>
          <w:szCs w:val="24"/>
        </w:rPr>
        <w:t xml:space="preserve">€ a sastoje se od:  Nematerijalna imovina u iznosu od 3.479,25 €| – licence nabavka (5x </w:t>
      </w:r>
      <w:proofErr w:type="spellStart"/>
      <w:r w:rsidRPr="003309C2">
        <w:rPr>
          <w:rFonts w:ascii="Times New Roman" w:hAnsi="Times New Roman"/>
          <w:sz w:val="24"/>
          <w:szCs w:val="24"/>
        </w:rPr>
        <w:t>office</w:t>
      </w:r>
      <w:proofErr w:type="spellEnd"/>
      <w:r w:rsidRPr="003309C2">
        <w:rPr>
          <w:rFonts w:ascii="Times New Roman" w:hAnsi="Times New Roman"/>
          <w:sz w:val="24"/>
          <w:szCs w:val="24"/>
        </w:rPr>
        <w:t xml:space="preserve"> i 5x </w:t>
      </w:r>
      <w:proofErr w:type="spellStart"/>
      <w:r w:rsidRPr="003309C2">
        <w:rPr>
          <w:rFonts w:ascii="Times New Roman" w:hAnsi="Times New Roman"/>
          <w:sz w:val="24"/>
          <w:szCs w:val="24"/>
        </w:rPr>
        <w:t>windows</w:t>
      </w:r>
      <w:proofErr w:type="spellEnd"/>
      <w:r w:rsidRPr="003309C2">
        <w:rPr>
          <w:rFonts w:ascii="Times New Roman" w:hAnsi="Times New Roman"/>
          <w:sz w:val="24"/>
          <w:szCs w:val="24"/>
        </w:rPr>
        <w:t>). Građevinski objekti u iznosu od 30.073,00 € - odnosi se na uslugu izrade projektne dokumentacije za uređenje staze oko jezera. Postrojenja i oprema  u iznosu od 109.515,88 €, a sastoji se od nabavke uredske opreme i namještaja, nove centrale te uređaja za zaštitu od vlage. Prijevozna sredstva u iznosu od 116.285,55 € - nabavka novog traktora sa prikolicom, te dva nova vozila: kombi i dostavno vozilo.  Knjige, umjetnička djela i ostale izložbene vrijednosti  u iznosu od 4.090,46 € - nabavka knjiga za našu knjižnicu. Od umjetničkih djela nabavljene su dvije preparirane životinje za izložbu"100 godina hrvatskog lovstva" te dvije slike za fundus.   Dodatna ulaganja na građevinskim objektima u iznosu od 524.256,76 € odnosi se na troškove za Energetsku obnovu pomoćne zgrade Dvora Trakošćan</w:t>
      </w:r>
      <w:r w:rsidR="004F517B">
        <w:rPr>
          <w:rFonts w:ascii="Times New Roman" w:hAnsi="Times New Roman"/>
          <w:sz w:val="24"/>
          <w:szCs w:val="24"/>
        </w:rPr>
        <w:t xml:space="preserve">. </w:t>
      </w:r>
    </w:p>
    <w:p w14:paraId="156AFBC9" w14:textId="18938BA8" w:rsidR="004A4A78" w:rsidRPr="003309C2" w:rsidRDefault="004A4A78" w:rsidP="005C0AEF">
      <w:pPr>
        <w:spacing w:line="240" w:lineRule="auto"/>
        <w:jc w:val="both"/>
        <w:rPr>
          <w:rFonts w:ascii="Times New Roman" w:hAnsi="Times New Roman"/>
          <w:sz w:val="24"/>
          <w:szCs w:val="24"/>
        </w:rPr>
      </w:pPr>
      <w:r w:rsidRPr="003309C2">
        <w:rPr>
          <w:rFonts w:ascii="Times New Roman" w:hAnsi="Times New Roman"/>
          <w:sz w:val="24"/>
          <w:szCs w:val="24"/>
        </w:rPr>
        <w:t xml:space="preserve">Svi rashodi Dvora Trakošćan klasificirani su u službu kulture </w:t>
      </w:r>
      <w:r w:rsidR="00AF712E" w:rsidRPr="003309C2">
        <w:rPr>
          <w:rFonts w:ascii="Times New Roman" w:hAnsi="Times New Roman"/>
          <w:sz w:val="24"/>
          <w:szCs w:val="24"/>
        </w:rPr>
        <w:t>– 08</w:t>
      </w:r>
      <w:r w:rsidR="00CC622A" w:rsidRPr="003309C2">
        <w:rPr>
          <w:rFonts w:ascii="Times New Roman" w:hAnsi="Times New Roman"/>
          <w:sz w:val="24"/>
          <w:szCs w:val="24"/>
        </w:rPr>
        <w:t xml:space="preserve"> – Rekreacija, kultura i religija (082 – služba kulture u iznosu od </w:t>
      </w:r>
      <w:r w:rsidR="00E335F6" w:rsidRPr="003309C2">
        <w:rPr>
          <w:rFonts w:ascii="Times New Roman" w:hAnsi="Times New Roman"/>
          <w:sz w:val="24"/>
          <w:szCs w:val="24"/>
        </w:rPr>
        <w:t>2.469.122,62</w:t>
      </w:r>
      <w:r w:rsidR="00CC622A" w:rsidRPr="003309C2">
        <w:rPr>
          <w:rFonts w:ascii="Times New Roman" w:hAnsi="Times New Roman"/>
          <w:sz w:val="24"/>
          <w:szCs w:val="24"/>
        </w:rPr>
        <w:t xml:space="preserve"> ili</w:t>
      </w:r>
      <w:r w:rsidR="003309C2" w:rsidRPr="003309C2">
        <w:rPr>
          <w:rFonts w:ascii="Times New Roman" w:hAnsi="Times New Roman"/>
          <w:sz w:val="24"/>
          <w:szCs w:val="24"/>
        </w:rPr>
        <w:t xml:space="preserve"> 96,97</w:t>
      </w:r>
      <w:r w:rsidR="00E335F6" w:rsidRPr="003309C2">
        <w:rPr>
          <w:rFonts w:ascii="Times New Roman" w:hAnsi="Times New Roman"/>
          <w:sz w:val="24"/>
          <w:szCs w:val="24"/>
        </w:rPr>
        <w:t xml:space="preserve"> </w:t>
      </w:r>
      <w:r w:rsidR="00FA0815" w:rsidRPr="003309C2">
        <w:rPr>
          <w:rFonts w:ascii="Times New Roman" w:hAnsi="Times New Roman"/>
          <w:sz w:val="24"/>
          <w:szCs w:val="24"/>
        </w:rPr>
        <w:t>%</w:t>
      </w:r>
      <w:r w:rsidR="00CC622A" w:rsidRPr="003309C2">
        <w:rPr>
          <w:rFonts w:ascii="Times New Roman" w:hAnsi="Times New Roman"/>
          <w:sz w:val="24"/>
          <w:szCs w:val="24"/>
        </w:rPr>
        <w:t xml:space="preserve"> </w:t>
      </w:r>
      <w:r w:rsidR="007B2E2A" w:rsidRPr="003309C2">
        <w:rPr>
          <w:rFonts w:ascii="Times New Roman" w:hAnsi="Times New Roman"/>
          <w:sz w:val="24"/>
          <w:szCs w:val="24"/>
        </w:rPr>
        <w:t>).</w:t>
      </w:r>
    </w:p>
    <w:p w14:paraId="6AC47F9C" w14:textId="767303F3" w:rsidR="00AF712E" w:rsidRPr="003309C2" w:rsidRDefault="00AF712E" w:rsidP="005C0AEF">
      <w:pPr>
        <w:spacing w:line="240" w:lineRule="auto"/>
        <w:jc w:val="both"/>
        <w:rPr>
          <w:rFonts w:ascii="Times New Roman" w:hAnsi="Times New Roman"/>
          <w:b/>
          <w:bCs/>
          <w:sz w:val="24"/>
          <w:szCs w:val="24"/>
        </w:rPr>
      </w:pPr>
      <w:r w:rsidRPr="003309C2">
        <w:rPr>
          <w:rFonts w:ascii="Times New Roman" w:hAnsi="Times New Roman"/>
          <w:b/>
          <w:bCs/>
          <w:sz w:val="24"/>
          <w:szCs w:val="24"/>
        </w:rPr>
        <w:t xml:space="preserve">Prijenos sredstava: </w:t>
      </w:r>
    </w:p>
    <w:tbl>
      <w:tblPr>
        <w:tblStyle w:val="Reetkatablice"/>
        <w:tblW w:w="0" w:type="auto"/>
        <w:tblLook w:val="04A0" w:firstRow="1" w:lastRow="0" w:firstColumn="1" w:lastColumn="0" w:noHBand="0" w:noVBand="1"/>
      </w:tblPr>
      <w:tblGrid>
        <w:gridCol w:w="3020"/>
        <w:gridCol w:w="3021"/>
        <w:gridCol w:w="3021"/>
      </w:tblGrid>
      <w:tr w:rsidR="002B79E9" w:rsidRPr="003309C2" w14:paraId="69312544" w14:textId="77777777" w:rsidTr="00AF712E">
        <w:tc>
          <w:tcPr>
            <w:tcW w:w="3020" w:type="dxa"/>
          </w:tcPr>
          <w:p w14:paraId="0AB7A1E8" w14:textId="5F80D115" w:rsidR="00AF712E" w:rsidRPr="003309C2" w:rsidRDefault="00AF712E" w:rsidP="00AF712E">
            <w:pPr>
              <w:spacing w:line="240" w:lineRule="auto"/>
              <w:jc w:val="center"/>
              <w:rPr>
                <w:rFonts w:ascii="Times New Roman" w:hAnsi="Times New Roman"/>
                <w:b/>
                <w:bCs/>
                <w:sz w:val="24"/>
                <w:szCs w:val="24"/>
              </w:rPr>
            </w:pPr>
            <w:r w:rsidRPr="003309C2">
              <w:rPr>
                <w:rFonts w:ascii="Times New Roman" w:hAnsi="Times New Roman"/>
                <w:b/>
                <w:bCs/>
                <w:sz w:val="24"/>
                <w:szCs w:val="24"/>
              </w:rPr>
              <w:t>Izvor</w:t>
            </w:r>
          </w:p>
        </w:tc>
        <w:tc>
          <w:tcPr>
            <w:tcW w:w="3021" w:type="dxa"/>
          </w:tcPr>
          <w:p w14:paraId="41CAE9BE" w14:textId="6BE1ECEA" w:rsidR="00AF712E" w:rsidRPr="003309C2" w:rsidRDefault="00AF712E" w:rsidP="00AF712E">
            <w:pPr>
              <w:spacing w:line="240" w:lineRule="auto"/>
              <w:jc w:val="center"/>
              <w:rPr>
                <w:rFonts w:ascii="Times New Roman" w:hAnsi="Times New Roman"/>
                <w:b/>
                <w:bCs/>
                <w:sz w:val="24"/>
                <w:szCs w:val="24"/>
              </w:rPr>
            </w:pPr>
            <w:r w:rsidRPr="003309C2">
              <w:rPr>
                <w:rFonts w:ascii="Times New Roman" w:hAnsi="Times New Roman"/>
                <w:b/>
                <w:bCs/>
                <w:sz w:val="24"/>
                <w:szCs w:val="24"/>
              </w:rPr>
              <w:t>Donos</w:t>
            </w:r>
          </w:p>
        </w:tc>
        <w:tc>
          <w:tcPr>
            <w:tcW w:w="3021" w:type="dxa"/>
          </w:tcPr>
          <w:p w14:paraId="2075FB29" w14:textId="554AC87D" w:rsidR="00AF712E" w:rsidRPr="003309C2" w:rsidRDefault="00AF712E" w:rsidP="00AF712E">
            <w:pPr>
              <w:spacing w:line="240" w:lineRule="auto"/>
              <w:jc w:val="center"/>
              <w:rPr>
                <w:rFonts w:ascii="Times New Roman" w:hAnsi="Times New Roman"/>
                <w:b/>
                <w:bCs/>
                <w:sz w:val="24"/>
                <w:szCs w:val="24"/>
              </w:rPr>
            </w:pPr>
            <w:r w:rsidRPr="003309C2">
              <w:rPr>
                <w:rFonts w:ascii="Times New Roman" w:hAnsi="Times New Roman"/>
                <w:b/>
                <w:bCs/>
                <w:sz w:val="24"/>
                <w:szCs w:val="24"/>
              </w:rPr>
              <w:t>Odnos</w:t>
            </w:r>
          </w:p>
        </w:tc>
      </w:tr>
      <w:tr w:rsidR="00802FF6" w:rsidRPr="003309C2" w14:paraId="0FC26F1F" w14:textId="77777777" w:rsidTr="00AF712E">
        <w:tc>
          <w:tcPr>
            <w:tcW w:w="3020" w:type="dxa"/>
          </w:tcPr>
          <w:p w14:paraId="395927D7" w14:textId="42612978" w:rsidR="00802FF6" w:rsidRPr="003309C2" w:rsidRDefault="00802FF6" w:rsidP="00802FF6">
            <w:pPr>
              <w:spacing w:line="240" w:lineRule="auto"/>
              <w:rPr>
                <w:rFonts w:ascii="Times New Roman" w:hAnsi="Times New Roman"/>
                <w:b/>
                <w:bCs/>
                <w:sz w:val="24"/>
                <w:szCs w:val="24"/>
              </w:rPr>
            </w:pPr>
            <w:r w:rsidRPr="003309C2">
              <w:rPr>
                <w:rFonts w:ascii="Times New Roman" w:hAnsi="Times New Roman"/>
                <w:b/>
                <w:bCs/>
                <w:sz w:val="24"/>
                <w:szCs w:val="24"/>
              </w:rPr>
              <w:t>11</w:t>
            </w:r>
          </w:p>
        </w:tc>
        <w:tc>
          <w:tcPr>
            <w:tcW w:w="3021" w:type="dxa"/>
          </w:tcPr>
          <w:p w14:paraId="2C5A4244" w14:textId="2480A767" w:rsidR="00802FF6" w:rsidRPr="003309C2" w:rsidRDefault="00802FF6" w:rsidP="00802FF6">
            <w:pPr>
              <w:spacing w:line="240" w:lineRule="auto"/>
              <w:jc w:val="right"/>
              <w:rPr>
                <w:rFonts w:ascii="Times New Roman" w:hAnsi="Times New Roman"/>
                <w:b/>
                <w:bCs/>
                <w:sz w:val="24"/>
                <w:szCs w:val="24"/>
              </w:rPr>
            </w:pPr>
            <w:r w:rsidRPr="003309C2">
              <w:rPr>
                <w:rFonts w:ascii="Times New Roman" w:hAnsi="Times New Roman"/>
                <w:b/>
                <w:bCs/>
                <w:sz w:val="24"/>
                <w:szCs w:val="24"/>
              </w:rPr>
              <w:t>0</w:t>
            </w:r>
          </w:p>
        </w:tc>
        <w:tc>
          <w:tcPr>
            <w:tcW w:w="3021" w:type="dxa"/>
          </w:tcPr>
          <w:p w14:paraId="1DACF868" w14:textId="770A9188" w:rsidR="00802FF6" w:rsidRPr="003309C2" w:rsidRDefault="003309C2" w:rsidP="00802FF6">
            <w:pPr>
              <w:spacing w:line="240" w:lineRule="auto"/>
              <w:jc w:val="right"/>
              <w:rPr>
                <w:rFonts w:ascii="Times New Roman" w:hAnsi="Times New Roman"/>
                <w:b/>
                <w:bCs/>
                <w:sz w:val="24"/>
                <w:szCs w:val="24"/>
              </w:rPr>
            </w:pPr>
            <w:r>
              <w:rPr>
                <w:rFonts w:ascii="Times New Roman" w:hAnsi="Times New Roman"/>
                <w:b/>
                <w:bCs/>
                <w:sz w:val="24"/>
                <w:szCs w:val="24"/>
              </w:rPr>
              <w:t>0</w:t>
            </w:r>
          </w:p>
        </w:tc>
      </w:tr>
      <w:tr w:rsidR="002B79E9" w:rsidRPr="003309C2" w14:paraId="1362387D" w14:textId="77777777" w:rsidTr="00AF712E">
        <w:tc>
          <w:tcPr>
            <w:tcW w:w="3020" w:type="dxa"/>
          </w:tcPr>
          <w:p w14:paraId="1D6F8596" w14:textId="0EBAB097" w:rsidR="00AF712E" w:rsidRPr="003309C2" w:rsidRDefault="00AF712E" w:rsidP="005C0AEF">
            <w:pPr>
              <w:spacing w:line="240" w:lineRule="auto"/>
              <w:jc w:val="both"/>
              <w:rPr>
                <w:rFonts w:ascii="Times New Roman" w:hAnsi="Times New Roman"/>
                <w:b/>
                <w:bCs/>
                <w:sz w:val="24"/>
                <w:szCs w:val="24"/>
              </w:rPr>
            </w:pPr>
            <w:r w:rsidRPr="003309C2">
              <w:rPr>
                <w:rFonts w:ascii="Times New Roman" w:hAnsi="Times New Roman"/>
                <w:b/>
                <w:bCs/>
                <w:sz w:val="24"/>
                <w:szCs w:val="24"/>
              </w:rPr>
              <w:t>31</w:t>
            </w:r>
          </w:p>
        </w:tc>
        <w:tc>
          <w:tcPr>
            <w:tcW w:w="3021" w:type="dxa"/>
          </w:tcPr>
          <w:p w14:paraId="5A6483D6" w14:textId="47EF0A3F" w:rsidR="00AF712E" w:rsidRPr="003309C2" w:rsidRDefault="002B79E9" w:rsidP="00AF712E">
            <w:pPr>
              <w:spacing w:line="240" w:lineRule="auto"/>
              <w:jc w:val="right"/>
              <w:rPr>
                <w:rFonts w:ascii="Times New Roman" w:hAnsi="Times New Roman"/>
                <w:b/>
                <w:bCs/>
                <w:sz w:val="24"/>
                <w:szCs w:val="24"/>
              </w:rPr>
            </w:pPr>
            <w:r w:rsidRPr="003309C2">
              <w:rPr>
                <w:rFonts w:ascii="Times New Roman" w:hAnsi="Times New Roman"/>
                <w:b/>
                <w:bCs/>
                <w:sz w:val="24"/>
                <w:szCs w:val="24"/>
              </w:rPr>
              <w:t>130.268,81</w:t>
            </w:r>
            <w:r w:rsidR="00AF712E" w:rsidRPr="003309C2">
              <w:rPr>
                <w:rFonts w:ascii="Times New Roman" w:hAnsi="Times New Roman"/>
                <w:b/>
                <w:bCs/>
                <w:sz w:val="24"/>
                <w:szCs w:val="24"/>
              </w:rPr>
              <w:t xml:space="preserve"> €</w:t>
            </w:r>
          </w:p>
        </w:tc>
        <w:tc>
          <w:tcPr>
            <w:tcW w:w="3021" w:type="dxa"/>
          </w:tcPr>
          <w:p w14:paraId="5D22995C" w14:textId="649621A3" w:rsidR="00AF712E" w:rsidRPr="003309C2" w:rsidRDefault="003309C2" w:rsidP="00AF712E">
            <w:pPr>
              <w:spacing w:line="240" w:lineRule="auto"/>
              <w:jc w:val="right"/>
              <w:rPr>
                <w:rFonts w:ascii="Times New Roman" w:hAnsi="Times New Roman"/>
                <w:b/>
                <w:bCs/>
                <w:sz w:val="24"/>
                <w:szCs w:val="24"/>
              </w:rPr>
            </w:pPr>
            <w:r>
              <w:rPr>
                <w:rFonts w:ascii="Times New Roman" w:hAnsi="Times New Roman"/>
                <w:b/>
                <w:bCs/>
                <w:sz w:val="24"/>
                <w:szCs w:val="24"/>
              </w:rPr>
              <w:t>303.881,39</w:t>
            </w:r>
            <w:r w:rsidR="00932BDC" w:rsidRPr="003309C2">
              <w:rPr>
                <w:rFonts w:ascii="Times New Roman" w:hAnsi="Times New Roman"/>
                <w:b/>
                <w:bCs/>
                <w:sz w:val="24"/>
                <w:szCs w:val="24"/>
              </w:rPr>
              <w:t xml:space="preserve"> €</w:t>
            </w:r>
          </w:p>
        </w:tc>
      </w:tr>
      <w:tr w:rsidR="002B79E9" w:rsidRPr="003309C2" w14:paraId="7DE9B880" w14:textId="77777777" w:rsidTr="00AF712E">
        <w:tc>
          <w:tcPr>
            <w:tcW w:w="3020" w:type="dxa"/>
          </w:tcPr>
          <w:p w14:paraId="3A1DD3A0" w14:textId="6847956E" w:rsidR="00AF712E" w:rsidRPr="003309C2" w:rsidRDefault="00AF712E" w:rsidP="005C0AEF">
            <w:pPr>
              <w:spacing w:line="240" w:lineRule="auto"/>
              <w:jc w:val="both"/>
              <w:rPr>
                <w:rFonts w:ascii="Times New Roman" w:hAnsi="Times New Roman"/>
                <w:b/>
                <w:bCs/>
                <w:sz w:val="24"/>
                <w:szCs w:val="24"/>
              </w:rPr>
            </w:pPr>
            <w:r w:rsidRPr="003309C2">
              <w:rPr>
                <w:rFonts w:ascii="Times New Roman" w:hAnsi="Times New Roman"/>
                <w:b/>
                <w:bCs/>
                <w:sz w:val="24"/>
                <w:szCs w:val="24"/>
              </w:rPr>
              <w:t>43</w:t>
            </w:r>
          </w:p>
        </w:tc>
        <w:tc>
          <w:tcPr>
            <w:tcW w:w="3021" w:type="dxa"/>
          </w:tcPr>
          <w:p w14:paraId="254C6E27" w14:textId="4656DC70" w:rsidR="00AF712E" w:rsidRPr="003309C2" w:rsidRDefault="002B79E9" w:rsidP="00AF712E">
            <w:pPr>
              <w:spacing w:line="240" w:lineRule="auto"/>
              <w:jc w:val="right"/>
              <w:rPr>
                <w:rFonts w:ascii="Times New Roman" w:hAnsi="Times New Roman"/>
                <w:b/>
                <w:bCs/>
                <w:sz w:val="24"/>
                <w:szCs w:val="24"/>
              </w:rPr>
            </w:pPr>
            <w:r w:rsidRPr="003309C2">
              <w:rPr>
                <w:rFonts w:ascii="Times New Roman" w:hAnsi="Times New Roman"/>
                <w:b/>
                <w:bCs/>
                <w:sz w:val="24"/>
                <w:szCs w:val="24"/>
              </w:rPr>
              <w:t>120.240,56</w:t>
            </w:r>
            <w:r w:rsidR="00AF712E" w:rsidRPr="003309C2">
              <w:rPr>
                <w:rFonts w:ascii="Times New Roman" w:hAnsi="Times New Roman"/>
                <w:b/>
                <w:bCs/>
                <w:sz w:val="24"/>
                <w:szCs w:val="24"/>
              </w:rPr>
              <w:t xml:space="preserve"> €</w:t>
            </w:r>
          </w:p>
        </w:tc>
        <w:tc>
          <w:tcPr>
            <w:tcW w:w="3021" w:type="dxa"/>
          </w:tcPr>
          <w:p w14:paraId="002A9D85" w14:textId="3B0A8925" w:rsidR="00AF712E" w:rsidRPr="003309C2" w:rsidRDefault="003309C2" w:rsidP="00AF712E">
            <w:pPr>
              <w:spacing w:line="240" w:lineRule="auto"/>
              <w:jc w:val="right"/>
              <w:rPr>
                <w:rFonts w:ascii="Times New Roman" w:hAnsi="Times New Roman"/>
                <w:b/>
                <w:bCs/>
                <w:sz w:val="24"/>
                <w:szCs w:val="24"/>
              </w:rPr>
            </w:pPr>
            <w:r>
              <w:rPr>
                <w:rFonts w:ascii="Times New Roman" w:hAnsi="Times New Roman"/>
                <w:b/>
                <w:bCs/>
                <w:sz w:val="24"/>
                <w:szCs w:val="24"/>
              </w:rPr>
              <w:t>135.254,39</w:t>
            </w:r>
            <w:r w:rsidR="00932BDC" w:rsidRPr="003309C2">
              <w:rPr>
                <w:rFonts w:ascii="Times New Roman" w:hAnsi="Times New Roman"/>
                <w:b/>
                <w:bCs/>
                <w:sz w:val="24"/>
                <w:szCs w:val="24"/>
              </w:rPr>
              <w:t xml:space="preserve"> </w:t>
            </w:r>
            <w:r w:rsidR="00802FF6" w:rsidRPr="003309C2">
              <w:rPr>
                <w:rFonts w:ascii="Times New Roman" w:hAnsi="Times New Roman"/>
                <w:b/>
                <w:bCs/>
                <w:sz w:val="24"/>
                <w:szCs w:val="24"/>
              </w:rPr>
              <w:t>€</w:t>
            </w:r>
          </w:p>
        </w:tc>
      </w:tr>
      <w:tr w:rsidR="002B79E9" w:rsidRPr="003309C2" w14:paraId="1FA46767" w14:textId="77777777" w:rsidTr="00AF712E">
        <w:tc>
          <w:tcPr>
            <w:tcW w:w="3020" w:type="dxa"/>
          </w:tcPr>
          <w:p w14:paraId="1AAE7B5C" w14:textId="326B1DAD" w:rsidR="00AF712E" w:rsidRPr="003309C2" w:rsidRDefault="00AF712E" w:rsidP="005C0AEF">
            <w:pPr>
              <w:spacing w:line="240" w:lineRule="auto"/>
              <w:jc w:val="both"/>
              <w:rPr>
                <w:rFonts w:ascii="Times New Roman" w:hAnsi="Times New Roman"/>
                <w:b/>
                <w:bCs/>
                <w:sz w:val="24"/>
                <w:szCs w:val="24"/>
              </w:rPr>
            </w:pPr>
            <w:r w:rsidRPr="003309C2">
              <w:rPr>
                <w:rFonts w:ascii="Times New Roman" w:hAnsi="Times New Roman"/>
                <w:b/>
                <w:bCs/>
                <w:sz w:val="24"/>
                <w:szCs w:val="24"/>
              </w:rPr>
              <w:t>52</w:t>
            </w:r>
          </w:p>
        </w:tc>
        <w:tc>
          <w:tcPr>
            <w:tcW w:w="3021" w:type="dxa"/>
          </w:tcPr>
          <w:p w14:paraId="32BF2DFF" w14:textId="123DFE81" w:rsidR="00AF712E" w:rsidRPr="003309C2" w:rsidRDefault="002B79E9" w:rsidP="00AF712E">
            <w:pPr>
              <w:spacing w:line="240" w:lineRule="auto"/>
              <w:jc w:val="right"/>
              <w:rPr>
                <w:rFonts w:ascii="Times New Roman" w:hAnsi="Times New Roman"/>
                <w:b/>
                <w:bCs/>
                <w:sz w:val="24"/>
                <w:szCs w:val="24"/>
              </w:rPr>
            </w:pPr>
            <w:r w:rsidRPr="003309C2">
              <w:rPr>
                <w:rFonts w:ascii="Times New Roman" w:hAnsi="Times New Roman"/>
                <w:b/>
                <w:bCs/>
                <w:sz w:val="24"/>
                <w:szCs w:val="24"/>
              </w:rPr>
              <w:t>42.085,64</w:t>
            </w:r>
            <w:r w:rsidR="00AF712E" w:rsidRPr="003309C2">
              <w:rPr>
                <w:rFonts w:ascii="Times New Roman" w:hAnsi="Times New Roman"/>
                <w:b/>
                <w:bCs/>
                <w:sz w:val="24"/>
                <w:szCs w:val="24"/>
              </w:rPr>
              <w:t xml:space="preserve"> €</w:t>
            </w:r>
          </w:p>
        </w:tc>
        <w:tc>
          <w:tcPr>
            <w:tcW w:w="3021" w:type="dxa"/>
          </w:tcPr>
          <w:p w14:paraId="6B54649A" w14:textId="443E8F99" w:rsidR="00AF712E" w:rsidRPr="003309C2" w:rsidRDefault="003309C2" w:rsidP="00AF712E">
            <w:pPr>
              <w:spacing w:line="240" w:lineRule="auto"/>
              <w:jc w:val="right"/>
              <w:rPr>
                <w:rFonts w:ascii="Times New Roman" w:hAnsi="Times New Roman"/>
                <w:b/>
                <w:bCs/>
                <w:sz w:val="24"/>
                <w:szCs w:val="24"/>
              </w:rPr>
            </w:pPr>
            <w:r>
              <w:rPr>
                <w:rFonts w:ascii="Times New Roman" w:hAnsi="Times New Roman"/>
                <w:b/>
                <w:bCs/>
                <w:sz w:val="24"/>
                <w:szCs w:val="24"/>
              </w:rPr>
              <w:t>20.831,53</w:t>
            </w:r>
            <w:r w:rsidR="00802FF6" w:rsidRPr="003309C2">
              <w:rPr>
                <w:rFonts w:ascii="Times New Roman" w:hAnsi="Times New Roman"/>
                <w:b/>
                <w:bCs/>
                <w:sz w:val="24"/>
                <w:szCs w:val="24"/>
              </w:rPr>
              <w:t xml:space="preserve"> </w:t>
            </w:r>
            <w:r w:rsidR="00AF712E" w:rsidRPr="003309C2">
              <w:rPr>
                <w:rFonts w:ascii="Times New Roman" w:hAnsi="Times New Roman"/>
                <w:b/>
                <w:bCs/>
                <w:sz w:val="24"/>
                <w:szCs w:val="24"/>
              </w:rPr>
              <w:t>€</w:t>
            </w:r>
          </w:p>
        </w:tc>
      </w:tr>
      <w:tr w:rsidR="002B79E9" w:rsidRPr="003309C2" w14:paraId="63255ABA" w14:textId="77777777" w:rsidTr="00AF712E">
        <w:tc>
          <w:tcPr>
            <w:tcW w:w="3020" w:type="dxa"/>
          </w:tcPr>
          <w:p w14:paraId="540BE399" w14:textId="18C9CE4C" w:rsidR="00AF712E" w:rsidRPr="003309C2" w:rsidRDefault="00AF712E" w:rsidP="005C0AEF">
            <w:pPr>
              <w:spacing w:line="240" w:lineRule="auto"/>
              <w:jc w:val="both"/>
              <w:rPr>
                <w:rFonts w:ascii="Times New Roman" w:hAnsi="Times New Roman"/>
                <w:b/>
                <w:bCs/>
                <w:sz w:val="24"/>
                <w:szCs w:val="24"/>
              </w:rPr>
            </w:pPr>
            <w:r w:rsidRPr="003309C2">
              <w:rPr>
                <w:rFonts w:ascii="Times New Roman" w:hAnsi="Times New Roman"/>
                <w:b/>
                <w:bCs/>
                <w:sz w:val="24"/>
                <w:szCs w:val="24"/>
              </w:rPr>
              <w:t>61</w:t>
            </w:r>
          </w:p>
        </w:tc>
        <w:tc>
          <w:tcPr>
            <w:tcW w:w="3021" w:type="dxa"/>
          </w:tcPr>
          <w:p w14:paraId="672753A0" w14:textId="51885BF5" w:rsidR="00AF712E" w:rsidRPr="003309C2" w:rsidRDefault="00AF712E" w:rsidP="00AF712E">
            <w:pPr>
              <w:spacing w:line="240" w:lineRule="auto"/>
              <w:jc w:val="right"/>
              <w:rPr>
                <w:rFonts w:ascii="Times New Roman" w:hAnsi="Times New Roman"/>
                <w:b/>
                <w:bCs/>
                <w:sz w:val="24"/>
                <w:szCs w:val="24"/>
              </w:rPr>
            </w:pPr>
            <w:r w:rsidRPr="003309C2">
              <w:rPr>
                <w:rFonts w:ascii="Times New Roman" w:hAnsi="Times New Roman"/>
                <w:b/>
                <w:bCs/>
                <w:sz w:val="24"/>
                <w:szCs w:val="24"/>
              </w:rPr>
              <w:t>3.505,42 €</w:t>
            </w:r>
          </w:p>
        </w:tc>
        <w:tc>
          <w:tcPr>
            <w:tcW w:w="3021" w:type="dxa"/>
          </w:tcPr>
          <w:p w14:paraId="6AC0024E" w14:textId="6C95B89B" w:rsidR="00AF712E" w:rsidRPr="003309C2" w:rsidRDefault="003309C2" w:rsidP="00AF712E">
            <w:pPr>
              <w:spacing w:line="240" w:lineRule="auto"/>
              <w:jc w:val="right"/>
              <w:rPr>
                <w:rFonts w:ascii="Times New Roman" w:hAnsi="Times New Roman"/>
                <w:b/>
                <w:bCs/>
                <w:sz w:val="24"/>
                <w:szCs w:val="24"/>
              </w:rPr>
            </w:pPr>
            <w:r>
              <w:rPr>
                <w:rFonts w:ascii="Times New Roman" w:hAnsi="Times New Roman"/>
                <w:b/>
                <w:bCs/>
                <w:sz w:val="24"/>
                <w:szCs w:val="24"/>
              </w:rPr>
              <w:t>3.505,42</w:t>
            </w:r>
            <w:r w:rsidR="00802FF6" w:rsidRPr="003309C2">
              <w:rPr>
                <w:rFonts w:ascii="Times New Roman" w:hAnsi="Times New Roman"/>
                <w:b/>
                <w:bCs/>
                <w:sz w:val="24"/>
                <w:szCs w:val="24"/>
              </w:rPr>
              <w:t xml:space="preserve"> </w:t>
            </w:r>
            <w:r w:rsidR="00AF712E" w:rsidRPr="003309C2">
              <w:rPr>
                <w:rFonts w:ascii="Times New Roman" w:hAnsi="Times New Roman"/>
                <w:b/>
                <w:bCs/>
                <w:sz w:val="24"/>
                <w:szCs w:val="24"/>
              </w:rPr>
              <w:t xml:space="preserve">€ </w:t>
            </w:r>
          </w:p>
        </w:tc>
      </w:tr>
      <w:tr w:rsidR="002B79E9" w:rsidRPr="003309C2" w14:paraId="75E9C1BE" w14:textId="77777777" w:rsidTr="00AF712E">
        <w:tc>
          <w:tcPr>
            <w:tcW w:w="3020" w:type="dxa"/>
          </w:tcPr>
          <w:p w14:paraId="20A22F22" w14:textId="49781181" w:rsidR="00AF712E" w:rsidRPr="003309C2" w:rsidRDefault="00AF712E" w:rsidP="005C0AEF">
            <w:pPr>
              <w:spacing w:line="240" w:lineRule="auto"/>
              <w:jc w:val="both"/>
              <w:rPr>
                <w:rFonts w:ascii="Times New Roman" w:hAnsi="Times New Roman"/>
                <w:b/>
                <w:bCs/>
                <w:sz w:val="24"/>
                <w:szCs w:val="24"/>
              </w:rPr>
            </w:pPr>
            <w:r w:rsidRPr="003309C2">
              <w:rPr>
                <w:rFonts w:ascii="Times New Roman" w:hAnsi="Times New Roman"/>
                <w:b/>
                <w:bCs/>
                <w:sz w:val="24"/>
                <w:szCs w:val="24"/>
              </w:rPr>
              <w:t>71</w:t>
            </w:r>
          </w:p>
        </w:tc>
        <w:tc>
          <w:tcPr>
            <w:tcW w:w="3021" w:type="dxa"/>
          </w:tcPr>
          <w:p w14:paraId="08F6F9F4" w14:textId="6A79C266" w:rsidR="00AF712E" w:rsidRPr="003309C2" w:rsidRDefault="00AF712E" w:rsidP="00AF712E">
            <w:pPr>
              <w:spacing w:line="240" w:lineRule="auto"/>
              <w:jc w:val="right"/>
              <w:rPr>
                <w:rFonts w:ascii="Times New Roman" w:hAnsi="Times New Roman"/>
                <w:b/>
                <w:bCs/>
                <w:sz w:val="24"/>
                <w:szCs w:val="24"/>
              </w:rPr>
            </w:pPr>
            <w:r w:rsidRPr="003309C2">
              <w:rPr>
                <w:rFonts w:ascii="Times New Roman" w:hAnsi="Times New Roman"/>
                <w:b/>
                <w:bCs/>
                <w:sz w:val="24"/>
                <w:szCs w:val="24"/>
              </w:rPr>
              <w:t>13.244,85 €</w:t>
            </w:r>
          </w:p>
        </w:tc>
        <w:tc>
          <w:tcPr>
            <w:tcW w:w="3021" w:type="dxa"/>
          </w:tcPr>
          <w:p w14:paraId="05DFCDE0" w14:textId="61F7C994" w:rsidR="00AF712E" w:rsidRPr="003309C2" w:rsidRDefault="00802FF6" w:rsidP="00AF712E">
            <w:pPr>
              <w:spacing w:line="240" w:lineRule="auto"/>
              <w:jc w:val="right"/>
              <w:rPr>
                <w:rFonts w:ascii="Times New Roman" w:hAnsi="Times New Roman"/>
                <w:b/>
                <w:bCs/>
                <w:sz w:val="24"/>
                <w:szCs w:val="24"/>
              </w:rPr>
            </w:pPr>
            <w:r w:rsidRPr="003309C2">
              <w:rPr>
                <w:rFonts w:ascii="Times New Roman" w:hAnsi="Times New Roman"/>
                <w:b/>
                <w:bCs/>
                <w:sz w:val="24"/>
                <w:szCs w:val="24"/>
              </w:rPr>
              <w:t xml:space="preserve">13.244,85 </w:t>
            </w:r>
            <w:r w:rsidR="00AF712E" w:rsidRPr="003309C2">
              <w:rPr>
                <w:rFonts w:ascii="Times New Roman" w:hAnsi="Times New Roman"/>
                <w:b/>
                <w:bCs/>
                <w:sz w:val="24"/>
                <w:szCs w:val="24"/>
              </w:rPr>
              <w:t xml:space="preserve">€ </w:t>
            </w:r>
          </w:p>
        </w:tc>
      </w:tr>
    </w:tbl>
    <w:p w14:paraId="1D1592C3" w14:textId="77777777" w:rsidR="00AF712E" w:rsidRPr="003309C2" w:rsidRDefault="00AF712E" w:rsidP="005C0AEF">
      <w:pPr>
        <w:spacing w:line="240" w:lineRule="auto"/>
        <w:jc w:val="both"/>
        <w:rPr>
          <w:rFonts w:ascii="Times New Roman" w:hAnsi="Times New Roman"/>
          <w:b/>
          <w:bCs/>
          <w:sz w:val="24"/>
          <w:szCs w:val="24"/>
        </w:rPr>
      </w:pPr>
    </w:p>
    <w:p w14:paraId="06A54497" w14:textId="67C78BB2" w:rsidR="0083417B" w:rsidRPr="003309C2" w:rsidRDefault="0083417B" w:rsidP="0083417B">
      <w:pPr>
        <w:spacing w:line="240" w:lineRule="auto"/>
        <w:jc w:val="center"/>
        <w:rPr>
          <w:rFonts w:ascii="Times New Roman" w:hAnsi="Times New Roman"/>
          <w:b/>
          <w:bCs/>
          <w:sz w:val="24"/>
          <w:szCs w:val="24"/>
        </w:rPr>
      </w:pPr>
      <w:r w:rsidRPr="003309C2">
        <w:rPr>
          <w:rFonts w:ascii="Times New Roman" w:hAnsi="Times New Roman"/>
          <w:b/>
          <w:bCs/>
          <w:sz w:val="24"/>
          <w:szCs w:val="24"/>
        </w:rPr>
        <w:lastRenderedPageBreak/>
        <w:t>UKUPNE I DOSPJELE OBVEZE 31.12.2025.</w:t>
      </w:r>
    </w:p>
    <w:p w14:paraId="561686D4" w14:textId="77777777" w:rsidR="0083417B" w:rsidRPr="003309C2" w:rsidRDefault="0083417B" w:rsidP="0083417B">
      <w:pPr>
        <w:rPr>
          <w:rFonts w:ascii="Times New Roman" w:hAnsi="Times New Roman"/>
          <w:sz w:val="24"/>
          <w:szCs w:val="24"/>
        </w:rPr>
      </w:pPr>
      <w:r w:rsidRPr="003309C2">
        <w:rPr>
          <w:rFonts w:ascii="Times New Roman" w:hAnsi="Times New Roman"/>
          <w:sz w:val="24"/>
          <w:szCs w:val="24"/>
        </w:rPr>
        <w:t>Dospjele obveze u iznosu od 312,50 € odnose se na trošak noćenja u studenome za vanjskog partnera Mark Wallis koji je sudjelovao na Nacionalnom forumu interpretatora baštine koji trajao u Trakošćanu od 08.-09.11.2025. Dobavljač ovog računa je Hotel Trakošćan sa kojim međusobno prebijamo dugovanja (kompenzacija). Taj račun je kompenzacijom zatvoren 31.12.2025. ali na zahtjev kolegice (kustosice) morali smo poništiti kompenzaciju te taj račun platiti preko žiro – računa dana 15.01.2026. zbog potrebe projekta. Sa danom 16.01.2026. Dvor Trakošćan nema dospjelih obaveza. </w:t>
      </w:r>
    </w:p>
    <w:p w14:paraId="7D4E4322" w14:textId="77777777" w:rsidR="0083417B" w:rsidRPr="003309C2" w:rsidRDefault="0083417B" w:rsidP="0083417B">
      <w:pPr>
        <w:rPr>
          <w:rFonts w:ascii="Times New Roman" w:hAnsi="Times New Roman"/>
          <w:sz w:val="24"/>
          <w:szCs w:val="24"/>
        </w:rPr>
      </w:pPr>
      <w:r w:rsidRPr="003309C2">
        <w:rPr>
          <w:rFonts w:ascii="Times New Roman" w:hAnsi="Times New Roman"/>
          <w:sz w:val="24"/>
          <w:szCs w:val="24"/>
        </w:rPr>
        <w:t xml:space="preserve">Stanje nedospjelih obveza iznosi 145.433,84 €, a odnosi se na rashode poslovanja (obveze za zaposlene, režijski troškovi, obveze za plaćanje </w:t>
      </w:r>
      <w:proofErr w:type="spellStart"/>
      <w:r w:rsidRPr="003309C2">
        <w:rPr>
          <w:rFonts w:ascii="Times New Roman" w:hAnsi="Times New Roman"/>
          <w:sz w:val="24"/>
          <w:szCs w:val="24"/>
        </w:rPr>
        <w:t>pdv-a</w:t>
      </w:r>
      <w:proofErr w:type="spellEnd"/>
      <w:r w:rsidRPr="003309C2">
        <w:rPr>
          <w:rFonts w:ascii="Times New Roman" w:hAnsi="Times New Roman"/>
          <w:sz w:val="24"/>
          <w:szCs w:val="24"/>
        </w:rPr>
        <w:t>. </w:t>
      </w:r>
    </w:p>
    <w:p w14:paraId="3E727879" w14:textId="77777777" w:rsidR="0083417B" w:rsidRPr="003309C2" w:rsidRDefault="0083417B" w:rsidP="0083417B">
      <w:pPr>
        <w:rPr>
          <w:rFonts w:ascii="Times New Roman" w:hAnsi="Times New Roman"/>
          <w:sz w:val="24"/>
          <w:szCs w:val="24"/>
        </w:rPr>
      </w:pPr>
      <w:r w:rsidRPr="003309C2">
        <w:rPr>
          <w:rFonts w:ascii="Times New Roman" w:hAnsi="Times New Roman"/>
          <w:sz w:val="24"/>
          <w:szCs w:val="24"/>
        </w:rPr>
        <w:t>Rezultat viših obveza za zaposlene na kraju proračunske godine je zbog novih zapošljavanja u 2025. U 2025. zaposlena su sljedeća radna mjesta: savjetnik za pravne poslove, viši informatičar, dva referenta blagajnika, manipulant, te restaurator - konzervator tehničar I. stupnja.  Također povećane su osnovice za izračun plaće u tri faze: 947,18 € (siječanj), 975,60 € (veljača-kolovoz), te 1.004,87 € bruto od 1. rujna 2025.</w:t>
      </w:r>
    </w:p>
    <w:p w14:paraId="48848868" w14:textId="77777777" w:rsidR="0083417B" w:rsidRPr="003309C2" w:rsidRDefault="0083417B" w:rsidP="0083417B">
      <w:pPr>
        <w:rPr>
          <w:rFonts w:ascii="Times New Roman" w:hAnsi="Times New Roman"/>
          <w:sz w:val="24"/>
          <w:szCs w:val="24"/>
        </w:rPr>
      </w:pPr>
      <w:r w:rsidRPr="003309C2">
        <w:rPr>
          <w:rFonts w:ascii="Times New Roman" w:hAnsi="Times New Roman"/>
          <w:sz w:val="24"/>
          <w:szCs w:val="24"/>
        </w:rPr>
        <w:t xml:space="preserve">Rezultat manjih obveza za materijalne rashode je jer ove godine na kraju obračunskog razdoblja imamo samo obveze za zaposlene, režijske troškove, obveze za </w:t>
      </w:r>
      <w:proofErr w:type="spellStart"/>
      <w:r w:rsidRPr="003309C2">
        <w:rPr>
          <w:rFonts w:ascii="Times New Roman" w:hAnsi="Times New Roman"/>
          <w:sz w:val="24"/>
          <w:szCs w:val="24"/>
        </w:rPr>
        <w:t>pdv</w:t>
      </w:r>
      <w:proofErr w:type="spellEnd"/>
      <w:r w:rsidRPr="003309C2">
        <w:rPr>
          <w:rFonts w:ascii="Times New Roman" w:hAnsi="Times New Roman"/>
          <w:sz w:val="24"/>
          <w:szCs w:val="24"/>
        </w:rPr>
        <w:t xml:space="preserve"> i obveze za  predujmove. Prošle godine u prosincu imali smo obveze za radove na uređenju staza u parku. </w:t>
      </w:r>
    </w:p>
    <w:p w14:paraId="1F71DE71" w14:textId="77777777" w:rsidR="0083417B" w:rsidRPr="003309C2" w:rsidRDefault="0083417B" w:rsidP="0083417B">
      <w:pPr>
        <w:rPr>
          <w:rFonts w:ascii="Times New Roman" w:hAnsi="Times New Roman"/>
          <w:sz w:val="24"/>
          <w:szCs w:val="24"/>
        </w:rPr>
      </w:pPr>
      <w:r w:rsidRPr="003309C2">
        <w:rPr>
          <w:rFonts w:ascii="Times New Roman" w:hAnsi="Times New Roman"/>
          <w:sz w:val="24"/>
          <w:szCs w:val="24"/>
        </w:rPr>
        <w:t>Obveze za financijske rashode odnosi se na račun za obračun naknade nacionalne transakcije u eurima. </w:t>
      </w:r>
    </w:p>
    <w:p w14:paraId="6E6F54AA" w14:textId="77777777" w:rsidR="0083417B" w:rsidRPr="003309C2" w:rsidRDefault="0083417B" w:rsidP="0083417B">
      <w:pPr>
        <w:rPr>
          <w:rFonts w:ascii="Times New Roman" w:hAnsi="Times New Roman"/>
          <w:sz w:val="24"/>
          <w:szCs w:val="24"/>
        </w:rPr>
      </w:pPr>
      <w:r w:rsidRPr="003309C2">
        <w:rPr>
          <w:rFonts w:ascii="Times New Roman" w:hAnsi="Times New Roman"/>
          <w:sz w:val="24"/>
          <w:szCs w:val="24"/>
        </w:rPr>
        <w:t>Ostale tekuće obveze odnosi se na obvezu za plaćanje poreza na dodanu vrijednost po zadnjem obračunu.</w:t>
      </w:r>
    </w:p>
    <w:p w14:paraId="400FDFC4" w14:textId="77777777" w:rsidR="0083417B" w:rsidRPr="003309C2" w:rsidRDefault="0083417B" w:rsidP="0083417B">
      <w:pPr>
        <w:rPr>
          <w:rFonts w:ascii="Times New Roman" w:hAnsi="Times New Roman"/>
          <w:sz w:val="24"/>
          <w:szCs w:val="24"/>
        </w:rPr>
      </w:pPr>
      <w:r w:rsidRPr="003309C2">
        <w:rPr>
          <w:rFonts w:ascii="Times New Roman" w:hAnsi="Times New Roman"/>
          <w:sz w:val="24"/>
          <w:szCs w:val="24"/>
        </w:rPr>
        <w:t>Nemamo obveze za nabavku nefinancijske imovine. </w:t>
      </w:r>
    </w:p>
    <w:p w14:paraId="3C082C28" w14:textId="77777777" w:rsidR="0083417B" w:rsidRPr="003309C2" w:rsidRDefault="0083417B" w:rsidP="0083417B">
      <w:pPr>
        <w:rPr>
          <w:rFonts w:ascii="Times New Roman" w:hAnsi="Times New Roman"/>
          <w:sz w:val="24"/>
          <w:szCs w:val="24"/>
        </w:rPr>
      </w:pPr>
      <w:r w:rsidRPr="003309C2">
        <w:rPr>
          <w:rFonts w:ascii="Times New Roman" w:hAnsi="Times New Roman"/>
          <w:sz w:val="24"/>
          <w:szCs w:val="24"/>
        </w:rPr>
        <w:t xml:space="preserve">Obveze za predujmove, </w:t>
      </w:r>
      <w:proofErr w:type="spellStart"/>
      <w:r w:rsidRPr="003309C2">
        <w:rPr>
          <w:rFonts w:ascii="Times New Roman" w:hAnsi="Times New Roman"/>
          <w:sz w:val="24"/>
          <w:szCs w:val="24"/>
        </w:rPr>
        <w:t>jamčevne</w:t>
      </w:r>
      <w:proofErr w:type="spellEnd"/>
      <w:r w:rsidRPr="003309C2">
        <w:rPr>
          <w:rFonts w:ascii="Times New Roman" w:hAnsi="Times New Roman"/>
          <w:sz w:val="24"/>
          <w:szCs w:val="24"/>
        </w:rPr>
        <w:t xml:space="preserve"> </w:t>
      </w:r>
      <w:proofErr w:type="spellStart"/>
      <w:r w:rsidRPr="003309C2">
        <w:rPr>
          <w:rFonts w:ascii="Times New Roman" w:hAnsi="Times New Roman"/>
          <w:sz w:val="24"/>
          <w:szCs w:val="24"/>
        </w:rPr>
        <w:t>pologe</w:t>
      </w:r>
      <w:proofErr w:type="spellEnd"/>
      <w:r w:rsidRPr="003309C2">
        <w:rPr>
          <w:rFonts w:ascii="Times New Roman" w:hAnsi="Times New Roman"/>
          <w:sz w:val="24"/>
          <w:szCs w:val="24"/>
        </w:rPr>
        <w:t xml:space="preserve"> odnose se na uplate koje smo zaprimili po ponudama, obveze za jamčevine koje smo zaprimili u postupku javne nabave).  </w:t>
      </w:r>
    </w:p>
    <w:p w14:paraId="2092DF16" w14:textId="0E90F988" w:rsidR="0083417B" w:rsidRDefault="0083417B" w:rsidP="0083417B">
      <w:pPr>
        <w:rPr>
          <w:rFonts w:ascii="Times New Roman" w:hAnsi="Times New Roman"/>
          <w:sz w:val="24"/>
          <w:szCs w:val="24"/>
        </w:rPr>
      </w:pPr>
      <w:r w:rsidRPr="003309C2">
        <w:rPr>
          <w:rFonts w:ascii="Times New Roman" w:hAnsi="Times New Roman"/>
          <w:sz w:val="24"/>
          <w:szCs w:val="24"/>
        </w:rPr>
        <w:t>Navedene obveze ( nedospjele) podmirene  su početkom 2026. godine.</w:t>
      </w:r>
    </w:p>
    <w:p w14:paraId="6EE34094" w14:textId="34FB8AEE" w:rsidR="002A14E3" w:rsidRDefault="00BF2059" w:rsidP="00BF2059">
      <w:pPr>
        <w:spacing w:line="240" w:lineRule="auto"/>
        <w:jc w:val="both"/>
        <w:rPr>
          <w:rFonts w:ascii="Times New Roman" w:hAnsi="Times New Roman"/>
          <w:b/>
          <w:bCs/>
          <w:sz w:val="24"/>
          <w:szCs w:val="24"/>
        </w:rPr>
      </w:pPr>
      <w:r w:rsidRPr="00BF2059">
        <w:rPr>
          <w:rFonts w:ascii="Times New Roman" w:hAnsi="Times New Roman"/>
          <w:b/>
          <w:bCs/>
          <w:sz w:val="24"/>
          <w:szCs w:val="24"/>
        </w:rPr>
        <w:t>Dvor Trakošćan nema obveze po osnovi sudskih sporova.</w:t>
      </w:r>
    </w:p>
    <w:p w14:paraId="70887E0C" w14:textId="77777777" w:rsidR="00BF2059" w:rsidRDefault="00BF2059" w:rsidP="00BF2059">
      <w:pPr>
        <w:spacing w:line="240" w:lineRule="auto"/>
        <w:jc w:val="both"/>
        <w:rPr>
          <w:rFonts w:ascii="Times New Roman" w:hAnsi="Times New Roman"/>
          <w:sz w:val="24"/>
          <w:szCs w:val="24"/>
        </w:rPr>
      </w:pPr>
    </w:p>
    <w:tbl>
      <w:tblPr>
        <w:tblStyle w:val="Reetkatablice"/>
        <w:tblW w:w="0" w:type="auto"/>
        <w:tblLook w:val="04A0" w:firstRow="1" w:lastRow="0" w:firstColumn="1" w:lastColumn="0" w:noHBand="0" w:noVBand="1"/>
      </w:tblPr>
      <w:tblGrid>
        <w:gridCol w:w="3020"/>
        <w:gridCol w:w="3021"/>
        <w:gridCol w:w="3021"/>
      </w:tblGrid>
      <w:tr w:rsidR="002A14E3" w14:paraId="1A707F00" w14:textId="77777777" w:rsidTr="002A14E3">
        <w:trPr>
          <w:trHeight w:val="425"/>
        </w:trPr>
        <w:tc>
          <w:tcPr>
            <w:tcW w:w="3020" w:type="dxa"/>
          </w:tcPr>
          <w:p w14:paraId="2C0784E0" w14:textId="77777777" w:rsidR="002A14E3" w:rsidRDefault="002A14E3" w:rsidP="0083417B">
            <w:pPr>
              <w:rPr>
                <w:rFonts w:ascii="Times New Roman" w:hAnsi="Times New Roman"/>
                <w:sz w:val="24"/>
                <w:szCs w:val="24"/>
              </w:rPr>
            </w:pPr>
          </w:p>
        </w:tc>
        <w:tc>
          <w:tcPr>
            <w:tcW w:w="3021" w:type="dxa"/>
          </w:tcPr>
          <w:p w14:paraId="37816150" w14:textId="378DF369" w:rsidR="002A14E3" w:rsidRDefault="002A14E3" w:rsidP="002A14E3">
            <w:pPr>
              <w:jc w:val="center"/>
              <w:rPr>
                <w:rFonts w:ascii="Times New Roman" w:hAnsi="Times New Roman"/>
                <w:sz w:val="24"/>
                <w:szCs w:val="24"/>
              </w:rPr>
            </w:pPr>
            <w:r>
              <w:rPr>
                <w:rFonts w:ascii="Times New Roman" w:hAnsi="Times New Roman"/>
                <w:sz w:val="24"/>
                <w:szCs w:val="24"/>
              </w:rPr>
              <w:t>Stanje obveza na dan 30.06.2025.</w:t>
            </w:r>
          </w:p>
        </w:tc>
        <w:tc>
          <w:tcPr>
            <w:tcW w:w="3021" w:type="dxa"/>
          </w:tcPr>
          <w:p w14:paraId="797F0F07" w14:textId="73D842B5" w:rsidR="002A14E3" w:rsidRDefault="002A14E3" w:rsidP="002A14E3">
            <w:pPr>
              <w:jc w:val="center"/>
              <w:rPr>
                <w:rFonts w:ascii="Times New Roman" w:hAnsi="Times New Roman"/>
                <w:sz w:val="24"/>
                <w:szCs w:val="24"/>
              </w:rPr>
            </w:pPr>
            <w:r>
              <w:rPr>
                <w:rFonts w:ascii="Times New Roman" w:hAnsi="Times New Roman"/>
                <w:sz w:val="24"/>
                <w:szCs w:val="24"/>
              </w:rPr>
              <w:t>Stanje obveza na dan 31.12.2025.</w:t>
            </w:r>
          </w:p>
        </w:tc>
      </w:tr>
      <w:tr w:rsidR="002A14E3" w14:paraId="79F65924" w14:textId="77777777" w:rsidTr="002A14E3">
        <w:tc>
          <w:tcPr>
            <w:tcW w:w="3020" w:type="dxa"/>
          </w:tcPr>
          <w:p w14:paraId="68C4D56D" w14:textId="3C578B7C" w:rsidR="002A14E3" w:rsidRDefault="002A14E3" w:rsidP="0083417B">
            <w:pPr>
              <w:rPr>
                <w:rFonts w:ascii="Times New Roman" w:hAnsi="Times New Roman"/>
                <w:sz w:val="24"/>
                <w:szCs w:val="24"/>
              </w:rPr>
            </w:pPr>
            <w:r>
              <w:rPr>
                <w:rFonts w:ascii="Times New Roman" w:hAnsi="Times New Roman"/>
                <w:sz w:val="24"/>
                <w:szCs w:val="24"/>
              </w:rPr>
              <w:t xml:space="preserve">Ukupne obveze </w:t>
            </w:r>
          </w:p>
        </w:tc>
        <w:tc>
          <w:tcPr>
            <w:tcW w:w="3021" w:type="dxa"/>
          </w:tcPr>
          <w:p w14:paraId="623C99CD" w14:textId="5BAE84E6" w:rsidR="002A14E3" w:rsidRDefault="00326087" w:rsidP="00326087">
            <w:pPr>
              <w:jc w:val="right"/>
              <w:rPr>
                <w:rFonts w:ascii="Times New Roman" w:hAnsi="Times New Roman"/>
                <w:sz w:val="24"/>
                <w:szCs w:val="24"/>
              </w:rPr>
            </w:pPr>
            <w:r>
              <w:rPr>
                <w:rFonts w:ascii="Times New Roman" w:hAnsi="Times New Roman"/>
                <w:sz w:val="24"/>
                <w:szCs w:val="24"/>
              </w:rPr>
              <w:t>112.041,41 €</w:t>
            </w:r>
          </w:p>
        </w:tc>
        <w:tc>
          <w:tcPr>
            <w:tcW w:w="3021" w:type="dxa"/>
          </w:tcPr>
          <w:p w14:paraId="49E53A31" w14:textId="3367F57D" w:rsidR="002A14E3" w:rsidRDefault="00A97FEE" w:rsidP="00A97FEE">
            <w:pPr>
              <w:jc w:val="right"/>
              <w:rPr>
                <w:rFonts w:ascii="Times New Roman" w:hAnsi="Times New Roman"/>
                <w:sz w:val="24"/>
                <w:szCs w:val="24"/>
              </w:rPr>
            </w:pPr>
            <w:r>
              <w:rPr>
                <w:rFonts w:ascii="Times New Roman" w:hAnsi="Times New Roman"/>
                <w:sz w:val="24"/>
                <w:szCs w:val="24"/>
              </w:rPr>
              <w:t>145.433,84 €</w:t>
            </w:r>
          </w:p>
        </w:tc>
      </w:tr>
      <w:tr w:rsidR="002A14E3" w14:paraId="4AB34040" w14:textId="77777777" w:rsidTr="002A14E3">
        <w:tc>
          <w:tcPr>
            <w:tcW w:w="3020" w:type="dxa"/>
          </w:tcPr>
          <w:p w14:paraId="7AC6B721" w14:textId="3A23ABC0" w:rsidR="002A14E3" w:rsidRDefault="002A14E3" w:rsidP="0083417B">
            <w:pPr>
              <w:rPr>
                <w:rFonts w:ascii="Times New Roman" w:hAnsi="Times New Roman"/>
                <w:sz w:val="24"/>
                <w:szCs w:val="24"/>
              </w:rPr>
            </w:pPr>
            <w:r>
              <w:rPr>
                <w:rFonts w:ascii="Times New Roman" w:hAnsi="Times New Roman"/>
                <w:sz w:val="24"/>
                <w:szCs w:val="24"/>
              </w:rPr>
              <w:t xml:space="preserve">Dospjele obveze </w:t>
            </w:r>
          </w:p>
        </w:tc>
        <w:tc>
          <w:tcPr>
            <w:tcW w:w="3021" w:type="dxa"/>
          </w:tcPr>
          <w:p w14:paraId="346C7356" w14:textId="52F10CA9" w:rsidR="002A14E3" w:rsidRDefault="00326087" w:rsidP="00326087">
            <w:pPr>
              <w:jc w:val="right"/>
              <w:rPr>
                <w:rFonts w:ascii="Times New Roman" w:hAnsi="Times New Roman"/>
                <w:sz w:val="24"/>
                <w:szCs w:val="24"/>
              </w:rPr>
            </w:pPr>
            <w:r>
              <w:rPr>
                <w:rFonts w:ascii="Times New Roman" w:hAnsi="Times New Roman"/>
                <w:sz w:val="24"/>
                <w:szCs w:val="24"/>
              </w:rPr>
              <w:t>0,00 €</w:t>
            </w:r>
          </w:p>
        </w:tc>
        <w:tc>
          <w:tcPr>
            <w:tcW w:w="3021" w:type="dxa"/>
          </w:tcPr>
          <w:p w14:paraId="3F9177F1" w14:textId="0BA138C6" w:rsidR="002A14E3" w:rsidRDefault="00A97FEE" w:rsidP="00A97FEE">
            <w:pPr>
              <w:jc w:val="right"/>
              <w:rPr>
                <w:rFonts w:ascii="Times New Roman" w:hAnsi="Times New Roman"/>
                <w:sz w:val="24"/>
                <w:szCs w:val="24"/>
              </w:rPr>
            </w:pPr>
            <w:r>
              <w:rPr>
                <w:rFonts w:ascii="Times New Roman" w:hAnsi="Times New Roman"/>
                <w:sz w:val="24"/>
                <w:szCs w:val="24"/>
              </w:rPr>
              <w:t>312,50 €</w:t>
            </w:r>
          </w:p>
        </w:tc>
      </w:tr>
    </w:tbl>
    <w:p w14:paraId="7F3A6E36" w14:textId="77777777" w:rsidR="002A14E3" w:rsidRPr="003309C2" w:rsidRDefault="002A14E3" w:rsidP="0083417B">
      <w:pPr>
        <w:rPr>
          <w:rFonts w:ascii="Times New Roman" w:hAnsi="Times New Roman"/>
          <w:sz w:val="24"/>
          <w:szCs w:val="24"/>
        </w:rPr>
      </w:pPr>
    </w:p>
    <w:p w14:paraId="166299CF" w14:textId="1C75AC9B" w:rsidR="002B44C6" w:rsidRPr="003309C2" w:rsidRDefault="005C0AEF" w:rsidP="005C0AEF">
      <w:pPr>
        <w:spacing w:line="240" w:lineRule="auto"/>
        <w:jc w:val="both"/>
        <w:rPr>
          <w:rFonts w:ascii="Times New Roman" w:hAnsi="Times New Roman"/>
          <w:b/>
          <w:bCs/>
          <w:sz w:val="24"/>
          <w:szCs w:val="24"/>
        </w:rPr>
      </w:pPr>
      <w:r w:rsidRPr="003309C2">
        <w:rPr>
          <w:rFonts w:ascii="Times New Roman" w:hAnsi="Times New Roman"/>
          <w:b/>
          <w:bCs/>
          <w:sz w:val="24"/>
          <w:szCs w:val="24"/>
        </w:rPr>
        <w:lastRenderedPageBreak/>
        <w:t xml:space="preserve">POSEBNI DIO </w:t>
      </w:r>
    </w:p>
    <w:p w14:paraId="5853917A" w14:textId="1316CA1E" w:rsidR="0096577D" w:rsidRPr="003309C2" w:rsidRDefault="0096577D" w:rsidP="005C0AEF">
      <w:pPr>
        <w:spacing w:line="240" w:lineRule="auto"/>
        <w:jc w:val="both"/>
        <w:rPr>
          <w:rFonts w:ascii="Times New Roman" w:hAnsi="Times New Roman"/>
          <w:sz w:val="24"/>
          <w:szCs w:val="24"/>
        </w:rPr>
      </w:pPr>
      <w:r w:rsidRPr="003309C2">
        <w:rPr>
          <w:rFonts w:ascii="Times New Roman" w:hAnsi="Times New Roman"/>
          <w:sz w:val="24"/>
          <w:szCs w:val="24"/>
        </w:rPr>
        <w:t xml:space="preserve">U posebnom dijelu je prikazano izvršenje financijskog plana rashoda po aktivnostima  i po izvorima financiranja. Za </w:t>
      </w:r>
      <w:r w:rsidR="00B55033" w:rsidRPr="003309C2">
        <w:rPr>
          <w:rFonts w:ascii="Times New Roman" w:hAnsi="Times New Roman"/>
          <w:sz w:val="24"/>
          <w:szCs w:val="24"/>
        </w:rPr>
        <w:t xml:space="preserve">administraciju i upravljanje </w:t>
      </w:r>
      <w:r w:rsidRPr="003309C2">
        <w:rPr>
          <w:rFonts w:ascii="Times New Roman" w:hAnsi="Times New Roman"/>
          <w:sz w:val="24"/>
          <w:szCs w:val="24"/>
        </w:rPr>
        <w:t xml:space="preserve"> planirani rashodi su </w:t>
      </w:r>
      <w:r w:rsidR="005A2824">
        <w:rPr>
          <w:rFonts w:ascii="Times New Roman" w:hAnsi="Times New Roman"/>
          <w:sz w:val="24"/>
          <w:szCs w:val="24"/>
        </w:rPr>
        <w:t>897.094,90</w:t>
      </w:r>
      <w:r w:rsidRPr="003309C2">
        <w:rPr>
          <w:rFonts w:ascii="Times New Roman" w:hAnsi="Times New Roman"/>
          <w:sz w:val="24"/>
          <w:szCs w:val="24"/>
        </w:rPr>
        <w:t xml:space="preserve"> €, a izvršeno je</w:t>
      </w:r>
      <w:r w:rsidR="005B3594" w:rsidRPr="003309C2">
        <w:rPr>
          <w:rFonts w:ascii="Times New Roman" w:hAnsi="Times New Roman"/>
          <w:sz w:val="24"/>
          <w:szCs w:val="24"/>
        </w:rPr>
        <w:t xml:space="preserve"> </w:t>
      </w:r>
      <w:r w:rsidR="005A2824">
        <w:rPr>
          <w:rFonts w:ascii="Times New Roman" w:hAnsi="Times New Roman"/>
          <w:sz w:val="24"/>
          <w:szCs w:val="24"/>
        </w:rPr>
        <w:t>858.762,50</w:t>
      </w:r>
      <w:r w:rsidR="00B55033" w:rsidRPr="003309C2">
        <w:rPr>
          <w:rFonts w:ascii="Times New Roman" w:hAnsi="Times New Roman"/>
          <w:sz w:val="24"/>
          <w:szCs w:val="24"/>
        </w:rPr>
        <w:t xml:space="preserve"> </w:t>
      </w:r>
      <w:r w:rsidRPr="003309C2">
        <w:rPr>
          <w:rFonts w:ascii="Times New Roman" w:hAnsi="Times New Roman"/>
          <w:sz w:val="24"/>
          <w:szCs w:val="24"/>
        </w:rPr>
        <w:t xml:space="preserve"> €, što iznosi </w:t>
      </w:r>
      <w:r w:rsidR="005A2824">
        <w:rPr>
          <w:rFonts w:ascii="Times New Roman" w:hAnsi="Times New Roman"/>
          <w:sz w:val="24"/>
          <w:szCs w:val="24"/>
        </w:rPr>
        <w:t>95,73</w:t>
      </w:r>
      <w:r w:rsidR="00193E06" w:rsidRPr="003309C2">
        <w:rPr>
          <w:rFonts w:ascii="Times New Roman" w:hAnsi="Times New Roman"/>
          <w:sz w:val="24"/>
          <w:szCs w:val="24"/>
        </w:rPr>
        <w:t xml:space="preserve"> </w:t>
      </w:r>
      <w:r w:rsidRPr="003309C2">
        <w:rPr>
          <w:rFonts w:ascii="Times New Roman" w:hAnsi="Times New Roman"/>
          <w:sz w:val="24"/>
          <w:szCs w:val="24"/>
        </w:rPr>
        <w:t xml:space="preserve">% plana. </w:t>
      </w:r>
      <w:r w:rsidR="00B55033" w:rsidRPr="003309C2">
        <w:rPr>
          <w:rFonts w:ascii="Times New Roman" w:hAnsi="Times New Roman"/>
          <w:sz w:val="24"/>
          <w:szCs w:val="24"/>
        </w:rPr>
        <w:t>Administracija i upravljanje</w:t>
      </w:r>
      <w:r w:rsidR="005B3594" w:rsidRPr="003309C2">
        <w:rPr>
          <w:rFonts w:ascii="Times New Roman" w:hAnsi="Times New Roman"/>
          <w:sz w:val="24"/>
          <w:szCs w:val="24"/>
        </w:rPr>
        <w:t xml:space="preserve"> ostali izvori  planirano je </w:t>
      </w:r>
      <w:r w:rsidR="006E4DEE">
        <w:rPr>
          <w:rFonts w:ascii="Times New Roman" w:hAnsi="Times New Roman"/>
          <w:sz w:val="24"/>
          <w:szCs w:val="24"/>
        </w:rPr>
        <w:t>1.025.138,46</w:t>
      </w:r>
      <w:r w:rsidR="005B3594" w:rsidRPr="003309C2">
        <w:rPr>
          <w:rFonts w:ascii="Times New Roman" w:hAnsi="Times New Roman"/>
          <w:sz w:val="24"/>
          <w:szCs w:val="24"/>
        </w:rPr>
        <w:t xml:space="preserve"> €, a izvršeno je </w:t>
      </w:r>
      <w:r w:rsidR="006E4DEE">
        <w:rPr>
          <w:rFonts w:ascii="Times New Roman" w:hAnsi="Times New Roman"/>
          <w:sz w:val="24"/>
          <w:szCs w:val="24"/>
        </w:rPr>
        <w:t>991.110,18</w:t>
      </w:r>
      <w:r w:rsidR="005B3594" w:rsidRPr="003309C2">
        <w:rPr>
          <w:rFonts w:ascii="Times New Roman" w:hAnsi="Times New Roman"/>
          <w:sz w:val="24"/>
          <w:szCs w:val="24"/>
        </w:rPr>
        <w:t xml:space="preserve"> €, odnosno </w:t>
      </w:r>
      <w:r w:rsidR="006E4DEE">
        <w:rPr>
          <w:rFonts w:ascii="Times New Roman" w:hAnsi="Times New Roman"/>
          <w:sz w:val="24"/>
          <w:szCs w:val="24"/>
        </w:rPr>
        <w:t>96,68</w:t>
      </w:r>
      <w:r w:rsidR="005B3594" w:rsidRPr="003309C2">
        <w:rPr>
          <w:rFonts w:ascii="Times New Roman" w:hAnsi="Times New Roman"/>
          <w:sz w:val="24"/>
          <w:szCs w:val="24"/>
        </w:rPr>
        <w:t xml:space="preserve"> %</w:t>
      </w:r>
      <w:r w:rsidR="003F7EC0">
        <w:rPr>
          <w:rFonts w:ascii="Times New Roman" w:hAnsi="Times New Roman"/>
          <w:sz w:val="24"/>
          <w:szCs w:val="24"/>
        </w:rPr>
        <w:t xml:space="preserve"> </w:t>
      </w:r>
      <w:r w:rsidR="005B3594" w:rsidRPr="003309C2">
        <w:rPr>
          <w:rFonts w:ascii="Times New Roman" w:hAnsi="Times New Roman"/>
          <w:sz w:val="24"/>
          <w:szCs w:val="24"/>
        </w:rPr>
        <w:t xml:space="preserve">plana. </w:t>
      </w:r>
      <w:r w:rsidR="004C1730" w:rsidRPr="003309C2">
        <w:rPr>
          <w:rFonts w:ascii="Times New Roman" w:hAnsi="Times New Roman"/>
          <w:sz w:val="24"/>
          <w:szCs w:val="24"/>
        </w:rPr>
        <w:t xml:space="preserve"> </w:t>
      </w:r>
    </w:p>
    <w:p w14:paraId="47031753" w14:textId="57251120" w:rsidR="008F271F" w:rsidRPr="003309C2" w:rsidRDefault="00117BF2" w:rsidP="005C0AEF">
      <w:pPr>
        <w:spacing w:line="240" w:lineRule="auto"/>
        <w:jc w:val="both"/>
        <w:rPr>
          <w:rFonts w:ascii="Times New Roman" w:hAnsi="Times New Roman"/>
          <w:sz w:val="24"/>
          <w:szCs w:val="24"/>
        </w:rPr>
      </w:pPr>
      <w:r w:rsidRPr="003309C2">
        <w:rPr>
          <w:rFonts w:ascii="Times New Roman" w:hAnsi="Times New Roman"/>
          <w:sz w:val="24"/>
          <w:szCs w:val="24"/>
        </w:rPr>
        <w:t xml:space="preserve">Za programsku djelatnost planirani rashodi iznose </w:t>
      </w:r>
      <w:r w:rsidR="004C1730" w:rsidRPr="003309C2">
        <w:rPr>
          <w:rFonts w:ascii="Times New Roman" w:hAnsi="Times New Roman"/>
          <w:sz w:val="24"/>
          <w:szCs w:val="24"/>
        </w:rPr>
        <w:t>624.011</w:t>
      </w:r>
      <w:r w:rsidRPr="003309C2">
        <w:rPr>
          <w:rFonts w:ascii="Times New Roman" w:hAnsi="Times New Roman"/>
          <w:sz w:val="24"/>
          <w:szCs w:val="24"/>
        </w:rPr>
        <w:t xml:space="preserve"> € , a izvršeno je </w:t>
      </w:r>
      <w:r w:rsidR="005A2824">
        <w:rPr>
          <w:rFonts w:ascii="Times New Roman" w:hAnsi="Times New Roman"/>
          <w:sz w:val="24"/>
          <w:szCs w:val="24"/>
        </w:rPr>
        <w:t>619.249,94</w:t>
      </w:r>
      <w:r w:rsidRPr="003309C2">
        <w:rPr>
          <w:rFonts w:ascii="Times New Roman" w:hAnsi="Times New Roman"/>
          <w:sz w:val="24"/>
          <w:szCs w:val="24"/>
        </w:rPr>
        <w:t xml:space="preserve"> €, što iznosi </w:t>
      </w:r>
      <w:r w:rsidR="005A2824">
        <w:rPr>
          <w:rFonts w:ascii="Times New Roman" w:hAnsi="Times New Roman"/>
          <w:sz w:val="24"/>
          <w:szCs w:val="24"/>
        </w:rPr>
        <w:t>99,24</w:t>
      </w:r>
      <w:r w:rsidR="004C1730" w:rsidRPr="003309C2">
        <w:rPr>
          <w:rFonts w:ascii="Times New Roman" w:hAnsi="Times New Roman"/>
          <w:sz w:val="24"/>
          <w:szCs w:val="24"/>
        </w:rPr>
        <w:t xml:space="preserve"> </w:t>
      </w:r>
      <w:r w:rsidR="00B55033" w:rsidRPr="003309C2">
        <w:rPr>
          <w:rFonts w:ascii="Times New Roman" w:hAnsi="Times New Roman"/>
          <w:sz w:val="24"/>
          <w:szCs w:val="24"/>
        </w:rPr>
        <w:t>%</w:t>
      </w:r>
      <w:r w:rsidRPr="003309C2">
        <w:rPr>
          <w:rFonts w:ascii="Times New Roman" w:hAnsi="Times New Roman"/>
          <w:sz w:val="24"/>
          <w:szCs w:val="24"/>
        </w:rPr>
        <w:t xml:space="preserve"> godišnjeg plana. Programska djelatnost je planirana iz izvora 11.</w:t>
      </w:r>
    </w:p>
    <w:p w14:paraId="34A562CB" w14:textId="77777777" w:rsidR="00B7258C" w:rsidRPr="003309C2" w:rsidRDefault="00B7258C" w:rsidP="005C0AEF">
      <w:pPr>
        <w:spacing w:line="240" w:lineRule="auto"/>
        <w:jc w:val="both"/>
        <w:rPr>
          <w:rFonts w:ascii="Times New Roman" w:hAnsi="Times New Roman"/>
          <w:b/>
          <w:bCs/>
          <w:sz w:val="24"/>
          <w:szCs w:val="24"/>
        </w:rPr>
      </w:pPr>
    </w:p>
    <w:p w14:paraId="69EE0463" w14:textId="35DB2EF6" w:rsidR="00117BF2" w:rsidRPr="003309C2" w:rsidRDefault="008F271F" w:rsidP="005C0AEF">
      <w:pPr>
        <w:spacing w:line="240" w:lineRule="auto"/>
        <w:jc w:val="both"/>
        <w:rPr>
          <w:rFonts w:ascii="Times New Roman" w:hAnsi="Times New Roman"/>
          <w:b/>
          <w:bCs/>
          <w:sz w:val="24"/>
          <w:szCs w:val="24"/>
        </w:rPr>
      </w:pPr>
      <w:r w:rsidRPr="003309C2">
        <w:rPr>
          <w:rFonts w:ascii="Times New Roman" w:hAnsi="Times New Roman"/>
          <w:b/>
          <w:bCs/>
          <w:sz w:val="24"/>
          <w:szCs w:val="24"/>
        </w:rPr>
        <w:t>Administracija i upravljanje</w:t>
      </w:r>
    </w:p>
    <w:p w14:paraId="40CD75CF" w14:textId="77777777" w:rsidR="00FF4301" w:rsidRPr="003309C2" w:rsidRDefault="00FF4301" w:rsidP="00010CEC">
      <w:pPr>
        <w:pStyle w:val="Odlomakpopisa"/>
        <w:spacing w:line="240" w:lineRule="auto"/>
        <w:jc w:val="both"/>
        <w:rPr>
          <w:rFonts w:ascii="Times New Roman" w:hAnsi="Times New Roman"/>
          <w:sz w:val="24"/>
          <w:szCs w:val="24"/>
        </w:rPr>
      </w:pPr>
    </w:p>
    <w:p w14:paraId="58BEB1D2" w14:textId="6180E601" w:rsidR="00FF4301" w:rsidRPr="003309C2" w:rsidRDefault="00C73ED3" w:rsidP="00010CEC">
      <w:pPr>
        <w:pStyle w:val="Odlomakpopisa"/>
        <w:spacing w:line="240" w:lineRule="auto"/>
        <w:jc w:val="both"/>
        <w:rPr>
          <w:rFonts w:ascii="Times New Roman" w:hAnsi="Times New Roman"/>
          <w:b/>
          <w:bCs/>
          <w:color w:val="EE0000"/>
          <w:sz w:val="24"/>
          <w:szCs w:val="24"/>
        </w:rPr>
      </w:pPr>
      <w:r w:rsidRPr="003309C2">
        <w:rPr>
          <w:rFonts w:ascii="Times New Roman" w:hAnsi="Times New Roman"/>
          <w:b/>
          <w:bCs/>
          <w:sz w:val="24"/>
          <w:szCs w:val="24"/>
        </w:rPr>
        <w:t xml:space="preserve">Izvor 11 – </w:t>
      </w:r>
      <w:r w:rsidR="00FF07C3" w:rsidRPr="003309C2">
        <w:rPr>
          <w:rFonts w:ascii="Times New Roman" w:hAnsi="Times New Roman"/>
          <w:b/>
          <w:bCs/>
          <w:sz w:val="24"/>
          <w:szCs w:val="24"/>
        </w:rPr>
        <w:t>opći prihodi i primici</w:t>
      </w:r>
    </w:p>
    <w:p w14:paraId="643251D2" w14:textId="77777777" w:rsidR="00CA03D4" w:rsidRPr="003309C2" w:rsidRDefault="00CA03D4" w:rsidP="00010CEC">
      <w:pPr>
        <w:pStyle w:val="Odlomakpopisa"/>
        <w:spacing w:line="240" w:lineRule="auto"/>
        <w:jc w:val="both"/>
        <w:rPr>
          <w:rFonts w:ascii="Times New Roman" w:hAnsi="Times New Roman"/>
          <w:sz w:val="24"/>
          <w:szCs w:val="24"/>
        </w:rPr>
      </w:pPr>
    </w:p>
    <w:p w14:paraId="12939CCD" w14:textId="669B3F43" w:rsidR="00821CF0" w:rsidRPr="003309C2" w:rsidRDefault="00FF4301" w:rsidP="00821CF0">
      <w:pPr>
        <w:pStyle w:val="Odlomakpopisa"/>
        <w:numPr>
          <w:ilvl w:val="0"/>
          <w:numId w:val="3"/>
        </w:numPr>
        <w:spacing w:line="240" w:lineRule="auto"/>
        <w:jc w:val="both"/>
        <w:rPr>
          <w:rFonts w:ascii="Times New Roman" w:hAnsi="Times New Roman"/>
          <w:sz w:val="24"/>
          <w:szCs w:val="24"/>
        </w:rPr>
      </w:pPr>
      <w:r w:rsidRPr="003309C2">
        <w:rPr>
          <w:rFonts w:ascii="Times New Roman" w:hAnsi="Times New Roman"/>
          <w:sz w:val="24"/>
          <w:szCs w:val="24"/>
        </w:rPr>
        <w:t xml:space="preserve">Odnose se na rashode za zaposlene, te su oni izvršeni u iznosu od </w:t>
      </w:r>
      <w:r w:rsidR="00A53FE5">
        <w:rPr>
          <w:rFonts w:ascii="Times New Roman" w:hAnsi="Times New Roman"/>
          <w:sz w:val="24"/>
          <w:szCs w:val="24"/>
        </w:rPr>
        <w:t>728.670,17</w:t>
      </w:r>
      <w:r w:rsidRPr="003309C2">
        <w:rPr>
          <w:rFonts w:ascii="Times New Roman" w:hAnsi="Times New Roman"/>
          <w:sz w:val="24"/>
          <w:szCs w:val="24"/>
        </w:rPr>
        <w:t xml:space="preserve"> € , odnosno </w:t>
      </w:r>
      <w:r w:rsidR="00A53FE5">
        <w:rPr>
          <w:rFonts w:ascii="Times New Roman" w:hAnsi="Times New Roman"/>
          <w:sz w:val="24"/>
          <w:szCs w:val="24"/>
        </w:rPr>
        <w:t>98,09</w:t>
      </w:r>
      <w:r w:rsidR="00C31CE7" w:rsidRPr="003309C2">
        <w:rPr>
          <w:rFonts w:ascii="Times New Roman" w:hAnsi="Times New Roman"/>
          <w:sz w:val="24"/>
          <w:szCs w:val="24"/>
        </w:rPr>
        <w:t xml:space="preserve"> </w:t>
      </w:r>
      <w:r w:rsidR="00AC32A4" w:rsidRPr="003309C2">
        <w:rPr>
          <w:rFonts w:ascii="Times New Roman" w:hAnsi="Times New Roman"/>
          <w:sz w:val="24"/>
          <w:szCs w:val="24"/>
        </w:rPr>
        <w:t xml:space="preserve">% </w:t>
      </w:r>
      <w:r w:rsidRPr="003309C2">
        <w:rPr>
          <w:rFonts w:ascii="Times New Roman" w:hAnsi="Times New Roman"/>
          <w:sz w:val="24"/>
          <w:szCs w:val="24"/>
        </w:rPr>
        <w:t xml:space="preserve"> u odnosu na </w:t>
      </w:r>
      <w:r w:rsidR="00821CF0" w:rsidRPr="003309C2">
        <w:rPr>
          <w:rFonts w:ascii="Times New Roman" w:hAnsi="Times New Roman"/>
          <w:sz w:val="24"/>
          <w:szCs w:val="24"/>
        </w:rPr>
        <w:t xml:space="preserve"> tekući </w:t>
      </w:r>
      <w:r w:rsidR="00AC32A4" w:rsidRPr="003309C2">
        <w:rPr>
          <w:rFonts w:ascii="Times New Roman" w:hAnsi="Times New Roman"/>
          <w:sz w:val="24"/>
          <w:szCs w:val="24"/>
        </w:rPr>
        <w:t xml:space="preserve">plan </w:t>
      </w:r>
      <w:r w:rsidRPr="003309C2">
        <w:rPr>
          <w:rFonts w:ascii="Times New Roman" w:hAnsi="Times New Roman"/>
          <w:sz w:val="24"/>
          <w:szCs w:val="24"/>
        </w:rPr>
        <w:t>.</w:t>
      </w:r>
      <w:r w:rsidR="00C31CE7" w:rsidRPr="003309C2">
        <w:rPr>
          <w:rFonts w:ascii="Times New Roman" w:hAnsi="Times New Roman"/>
          <w:sz w:val="24"/>
          <w:szCs w:val="24"/>
        </w:rPr>
        <w:t xml:space="preserve"> Početkom godine </w:t>
      </w:r>
      <w:r w:rsidRPr="003309C2">
        <w:rPr>
          <w:rFonts w:ascii="Times New Roman" w:hAnsi="Times New Roman"/>
          <w:sz w:val="24"/>
          <w:szCs w:val="24"/>
        </w:rPr>
        <w:t xml:space="preserve"> </w:t>
      </w:r>
      <w:r w:rsidR="00C31CE7" w:rsidRPr="003309C2">
        <w:rPr>
          <w:rFonts w:ascii="Times New Roman" w:hAnsi="Times New Roman"/>
          <w:sz w:val="24"/>
          <w:szCs w:val="24"/>
        </w:rPr>
        <w:t>zaposleno je dvoje novih djelatnika – referent blagajnik</w:t>
      </w:r>
      <w:r w:rsidR="00821CF0" w:rsidRPr="003309C2">
        <w:rPr>
          <w:rFonts w:ascii="Times New Roman" w:hAnsi="Times New Roman"/>
          <w:sz w:val="24"/>
          <w:szCs w:val="24"/>
        </w:rPr>
        <w:t xml:space="preserve">, viši </w:t>
      </w:r>
      <w:r w:rsidR="00B12157" w:rsidRPr="003309C2">
        <w:rPr>
          <w:rFonts w:ascii="Times New Roman" w:hAnsi="Times New Roman"/>
          <w:sz w:val="24"/>
          <w:szCs w:val="24"/>
        </w:rPr>
        <w:t>informatičar, viši savjetnik za pravne poslove,</w:t>
      </w:r>
      <w:r w:rsidR="00821CF0" w:rsidRPr="003309C2">
        <w:rPr>
          <w:rFonts w:ascii="Times New Roman" w:hAnsi="Times New Roman"/>
          <w:sz w:val="24"/>
          <w:szCs w:val="24"/>
        </w:rPr>
        <w:t xml:space="preserve"> manipulant</w:t>
      </w:r>
      <w:r w:rsidR="00B12157" w:rsidRPr="003309C2">
        <w:rPr>
          <w:rFonts w:ascii="Times New Roman" w:hAnsi="Times New Roman"/>
          <w:sz w:val="24"/>
          <w:szCs w:val="24"/>
        </w:rPr>
        <w:t xml:space="preserve"> te </w:t>
      </w:r>
      <w:r w:rsidR="00821CF0" w:rsidRPr="003309C2">
        <w:rPr>
          <w:rFonts w:ascii="Times New Roman" w:hAnsi="Times New Roman"/>
          <w:sz w:val="24"/>
          <w:szCs w:val="24"/>
        </w:rPr>
        <w:t xml:space="preserve">konzervator -  restaurator tehničar I. stupnja. </w:t>
      </w:r>
    </w:p>
    <w:p w14:paraId="5DA6CBD3" w14:textId="0BB90FDD" w:rsidR="00FF4301" w:rsidRPr="003309C2" w:rsidRDefault="00C31CE7">
      <w:pPr>
        <w:pStyle w:val="Odlomakpopisa"/>
        <w:numPr>
          <w:ilvl w:val="0"/>
          <w:numId w:val="3"/>
        </w:numPr>
        <w:spacing w:line="240" w:lineRule="auto"/>
        <w:jc w:val="both"/>
        <w:rPr>
          <w:rFonts w:ascii="Times New Roman" w:hAnsi="Times New Roman"/>
          <w:sz w:val="24"/>
          <w:szCs w:val="24"/>
        </w:rPr>
      </w:pPr>
      <w:r w:rsidRPr="003309C2">
        <w:rPr>
          <w:rFonts w:ascii="Times New Roman" w:hAnsi="Times New Roman"/>
          <w:sz w:val="24"/>
          <w:szCs w:val="24"/>
        </w:rPr>
        <w:t xml:space="preserve"> Također od 01. veljače povećana je i osnovica za obračun plaće sa 947,18 € na 975,60</w:t>
      </w:r>
      <w:r w:rsidR="00B12157" w:rsidRPr="003309C2">
        <w:rPr>
          <w:rFonts w:ascii="Times New Roman" w:hAnsi="Times New Roman"/>
          <w:sz w:val="24"/>
          <w:szCs w:val="24"/>
        </w:rPr>
        <w:t xml:space="preserve"> €, te sa 975,60 € na 1.004,87 € od 01. listopada.</w:t>
      </w:r>
      <w:r w:rsidR="00B0290A" w:rsidRPr="003309C2">
        <w:rPr>
          <w:rFonts w:ascii="Times New Roman" w:hAnsi="Times New Roman"/>
          <w:sz w:val="24"/>
          <w:szCs w:val="24"/>
        </w:rPr>
        <w:t xml:space="preserve"> </w:t>
      </w:r>
      <w:r w:rsidR="002A1657" w:rsidRPr="003309C2">
        <w:rPr>
          <w:rFonts w:ascii="Times New Roman" w:hAnsi="Times New Roman"/>
          <w:sz w:val="24"/>
          <w:szCs w:val="24"/>
        </w:rPr>
        <w:t xml:space="preserve">Također ove godine isplaćeno je 27 </w:t>
      </w:r>
      <w:proofErr w:type="spellStart"/>
      <w:r w:rsidR="002A1657" w:rsidRPr="003309C2">
        <w:rPr>
          <w:rFonts w:ascii="Times New Roman" w:hAnsi="Times New Roman"/>
          <w:sz w:val="24"/>
          <w:szCs w:val="24"/>
        </w:rPr>
        <w:t>uskrsnica</w:t>
      </w:r>
      <w:proofErr w:type="spellEnd"/>
      <w:r w:rsidR="00B12157" w:rsidRPr="003309C2">
        <w:rPr>
          <w:rFonts w:ascii="Times New Roman" w:hAnsi="Times New Roman"/>
          <w:sz w:val="24"/>
          <w:szCs w:val="24"/>
        </w:rPr>
        <w:t>, 30</w:t>
      </w:r>
      <w:r w:rsidR="002A1657" w:rsidRPr="003309C2">
        <w:rPr>
          <w:rFonts w:ascii="Times New Roman" w:hAnsi="Times New Roman"/>
          <w:sz w:val="24"/>
          <w:szCs w:val="24"/>
        </w:rPr>
        <w:t xml:space="preserve"> regresa za godišnji odmor</w:t>
      </w:r>
      <w:r w:rsidR="00B12157" w:rsidRPr="003309C2">
        <w:rPr>
          <w:rFonts w:ascii="Times New Roman" w:hAnsi="Times New Roman"/>
          <w:sz w:val="24"/>
          <w:szCs w:val="24"/>
        </w:rPr>
        <w:t xml:space="preserve">, </w:t>
      </w:r>
      <w:r w:rsidR="00B0290A" w:rsidRPr="003309C2">
        <w:rPr>
          <w:rFonts w:ascii="Times New Roman" w:hAnsi="Times New Roman"/>
          <w:sz w:val="24"/>
          <w:szCs w:val="24"/>
        </w:rPr>
        <w:t xml:space="preserve">1 jubilarna nagrada, 29 božićnica, 13 darova za djecu, 1 naknada za bolovanje, 1 naknada za smrtni slučaj, 1 potpora za novorođeno dijete. </w:t>
      </w:r>
    </w:p>
    <w:p w14:paraId="11BD7D16" w14:textId="35557D5F" w:rsidR="00EE5B12" w:rsidRPr="00C14F8D" w:rsidRDefault="00CA03D4" w:rsidP="00067805">
      <w:pPr>
        <w:pStyle w:val="Odlomakpopisa"/>
        <w:numPr>
          <w:ilvl w:val="0"/>
          <w:numId w:val="3"/>
        </w:numPr>
        <w:spacing w:line="240" w:lineRule="auto"/>
        <w:jc w:val="both"/>
        <w:rPr>
          <w:rFonts w:ascii="Times New Roman" w:hAnsi="Times New Roman"/>
          <w:b/>
          <w:bCs/>
          <w:sz w:val="24"/>
          <w:szCs w:val="24"/>
        </w:rPr>
      </w:pPr>
      <w:r w:rsidRPr="003309C2">
        <w:rPr>
          <w:rFonts w:ascii="Times New Roman" w:hAnsi="Times New Roman"/>
          <w:sz w:val="24"/>
          <w:szCs w:val="24"/>
        </w:rPr>
        <w:t>Odnose se na materijalne rashode koji iznose</w:t>
      </w:r>
      <w:r w:rsidR="008E1EF0" w:rsidRPr="003309C2">
        <w:rPr>
          <w:rFonts w:ascii="Times New Roman" w:hAnsi="Times New Roman"/>
          <w:sz w:val="24"/>
          <w:szCs w:val="24"/>
        </w:rPr>
        <w:t xml:space="preserve"> </w:t>
      </w:r>
      <w:r w:rsidR="00D1200B" w:rsidRPr="003309C2">
        <w:rPr>
          <w:rFonts w:ascii="Times New Roman" w:hAnsi="Times New Roman"/>
          <w:sz w:val="24"/>
          <w:szCs w:val="24"/>
        </w:rPr>
        <w:t>129.280,19 €</w:t>
      </w:r>
      <w:r w:rsidRPr="003309C2">
        <w:rPr>
          <w:rFonts w:ascii="Times New Roman" w:hAnsi="Times New Roman"/>
          <w:sz w:val="24"/>
          <w:szCs w:val="24"/>
        </w:rPr>
        <w:t xml:space="preserve">. Izvršenje iznosi </w:t>
      </w:r>
      <w:r w:rsidR="00A53FE5">
        <w:rPr>
          <w:rFonts w:ascii="Times New Roman" w:hAnsi="Times New Roman"/>
          <w:sz w:val="24"/>
          <w:szCs w:val="24"/>
        </w:rPr>
        <w:t>84,26</w:t>
      </w:r>
      <w:r w:rsidRPr="003309C2">
        <w:rPr>
          <w:rFonts w:ascii="Times New Roman" w:hAnsi="Times New Roman"/>
          <w:sz w:val="24"/>
          <w:szCs w:val="24"/>
        </w:rPr>
        <w:t xml:space="preserve"> % u odnosu na</w:t>
      </w:r>
      <w:r w:rsidR="00D1200B" w:rsidRPr="003309C2">
        <w:rPr>
          <w:rFonts w:ascii="Times New Roman" w:hAnsi="Times New Roman"/>
          <w:sz w:val="24"/>
          <w:szCs w:val="24"/>
        </w:rPr>
        <w:t xml:space="preserve"> tekući</w:t>
      </w:r>
      <w:r w:rsidRPr="003309C2">
        <w:rPr>
          <w:rFonts w:ascii="Times New Roman" w:hAnsi="Times New Roman"/>
          <w:sz w:val="24"/>
          <w:szCs w:val="24"/>
        </w:rPr>
        <w:t xml:space="preserve"> plan</w:t>
      </w:r>
      <w:r w:rsidR="002A1657" w:rsidRPr="003309C2">
        <w:rPr>
          <w:rFonts w:ascii="Times New Roman" w:hAnsi="Times New Roman"/>
          <w:sz w:val="24"/>
          <w:szCs w:val="24"/>
        </w:rPr>
        <w:t>.</w:t>
      </w:r>
      <w:r w:rsidR="00D1200B" w:rsidRPr="003309C2">
        <w:rPr>
          <w:rFonts w:ascii="Times New Roman" w:hAnsi="Times New Roman"/>
          <w:sz w:val="24"/>
          <w:szCs w:val="24"/>
        </w:rPr>
        <w:t xml:space="preserve"> Na svim kontima je izvršenje od 100 % osim na kontu naknade za prijevoz koji je planiran dosta više od stvarno potrebnih sredstava. </w:t>
      </w:r>
      <w:r w:rsidR="002A1657" w:rsidRPr="003309C2">
        <w:rPr>
          <w:rFonts w:ascii="Times New Roman" w:hAnsi="Times New Roman"/>
          <w:sz w:val="24"/>
          <w:szCs w:val="24"/>
        </w:rPr>
        <w:t>Kod većih izdataka u materijalnim troškovima bilježi se kod energije zbog ponovnog rada recepcije</w:t>
      </w:r>
      <w:r w:rsidR="00D1200B" w:rsidRPr="003309C2">
        <w:rPr>
          <w:rFonts w:ascii="Times New Roman" w:hAnsi="Times New Roman"/>
          <w:sz w:val="24"/>
          <w:szCs w:val="24"/>
        </w:rPr>
        <w:t>.</w:t>
      </w:r>
      <w:r w:rsidR="002A1657" w:rsidRPr="003309C2">
        <w:rPr>
          <w:rFonts w:ascii="Times New Roman" w:hAnsi="Times New Roman"/>
          <w:sz w:val="24"/>
          <w:szCs w:val="24"/>
        </w:rPr>
        <w:t xml:space="preserve"> </w:t>
      </w:r>
      <w:r w:rsidR="000B00F9" w:rsidRPr="003309C2">
        <w:rPr>
          <w:rFonts w:ascii="Times New Roman" w:hAnsi="Times New Roman"/>
          <w:sz w:val="24"/>
          <w:szCs w:val="24"/>
        </w:rPr>
        <w:t>Veće povećanje se primjećuje i kod utroška plina. Povećanje se odnosi na otvaranje recepcije početkom godine (trošak grijanja), početkom godine uređena su dva nova ureda sa grijanjem. Najveći trošak grijanja primjećuje se u dvorcu jer se grije puno više prostorija nego prethodnih godina. Razlog takvog sistema grijanja je zbog održavanja izložbi u prostorijama dvorca. Također veći rashod primjećuje se kod usluga tekućeg i investicijskog održavanja zbog servisa svih plinskih uređaj</w:t>
      </w:r>
      <w:r w:rsidR="003B4E12" w:rsidRPr="003309C2">
        <w:rPr>
          <w:rFonts w:ascii="Times New Roman" w:hAnsi="Times New Roman"/>
          <w:sz w:val="24"/>
          <w:szCs w:val="24"/>
        </w:rPr>
        <w:t>a, servis video nadzora,</w:t>
      </w:r>
      <w:r w:rsidR="00D1200B" w:rsidRPr="003309C2">
        <w:rPr>
          <w:rFonts w:ascii="Times New Roman" w:hAnsi="Times New Roman"/>
          <w:sz w:val="24"/>
          <w:szCs w:val="24"/>
        </w:rPr>
        <w:t xml:space="preserve"> ispitivanja opreme, bojanje zidova i stropova prostorija dvorca te elektro radovi. </w:t>
      </w:r>
      <w:r w:rsidR="000B00F9" w:rsidRPr="003309C2">
        <w:rPr>
          <w:rFonts w:ascii="Times New Roman" w:hAnsi="Times New Roman"/>
          <w:sz w:val="24"/>
          <w:szCs w:val="24"/>
        </w:rPr>
        <w:t xml:space="preserve"> </w:t>
      </w:r>
      <w:r w:rsidR="00CF5D7F" w:rsidRPr="003309C2">
        <w:rPr>
          <w:rFonts w:ascii="Times New Roman" w:hAnsi="Times New Roman"/>
          <w:sz w:val="24"/>
          <w:szCs w:val="24"/>
        </w:rPr>
        <w:t xml:space="preserve">Također od većih rashoda su i ostale usluge jer najveći dio troškova odnosi se na troškove zaštitarskih usluga. </w:t>
      </w:r>
    </w:p>
    <w:p w14:paraId="7C0A5593" w14:textId="681A08F6" w:rsidR="00C14F8D" w:rsidRPr="003309C2" w:rsidRDefault="00C14F8D" w:rsidP="00067805">
      <w:pPr>
        <w:pStyle w:val="Odlomakpopisa"/>
        <w:numPr>
          <w:ilvl w:val="0"/>
          <w:numId w:val="3"/>
        </w:numPr>
        <w:spacing w:line="240" w:lineRule="auto"/>
        <w:jc w:val="both"/>
        <w:rPr>
          <w:rFonts w:ascii="Times New Roman" w:hAnsi="Times New Roman"/>
          <w:b/>
          <w:bCs/>
          <w:sz w:val="24"/>
          <w:szCs w:val="24"/>
        </w:rPr>
      </w:pPr>
      <w:r>
        <w:rPr>
          <w:rFonts w:ascii="Times New Roman" w:hAnsi="Times New Roman"/>
          <w:sz w:val="24"/>
          <w:szCs w:val="24"/>
        </w:rPr>
        <w:t xml:space="preserve">Bankarske usluge u iznosu od 812,14 € ili 100,00 % izvršenje plana. Trošak se odnosi na naknade koje banka naplaćuje. </w:t>
      </w:r>
    </w:p>
    <w:p w14:paraId="60036828" w14:textId="77777777" w:rsidR="003309C2" w:rsidRPr="003309C2" w:rsidRDefault="003309C2" w:rsidP="003309C2">
      <w:pPr>
        <w:pStyle w:val="Odlomakpopisa"/>
        <w:spacing w:line="240" w:lineRule="auto"/>
        <w:jc w:val="both"/>
        <w:rPr>
          <w:rFonts w:ascii="Times New Roman" w:hAnsi="Times New Roman"/>
          <w:b/>
          <w:bCs/>
          <w:sz w:val="24"/>
          <w:szCs w:val="24"/>
        </w:rPr>
      </w:pPr>
    </w:p>
    <w:p w14:paraId="4A0391A1" w14:textId="1FB1FC0E" w:rsidR="008F271F" w:rsidRPr="003309C2" w:rsidRDefault="008F271F" w:rsidP="008F271F">
      <w:pPr>
        <w:spacing w:line="240" w:lineRule="auto"/>
        <w:jc w:val="both"/>
        <w:rPr>
          <w:rFonts w:ascii="Times New Roman" w:hAnsi="Times New Roman"/>
          <w:b/>
          <w:bCs/>
          <w:sz w:val="24"/>
          <w:szCs w:val="24"/>
        </w:rPr>
      </w:pPr>
      <w:r w:rsidRPr="003309C2">
        <w:rPr>
          <w:rFonts w:ascii="Times New Roman" w:hAnsi="Times New Roman"/>
          <w:b/>
          <w:bCs/>
          <w:sz w:val="24"/>
          <w:szCs w:val="24"/>
        </w:rPr>
        <w:t xml:space="preserve">Muzeji programska djelatnost </w:t>
      </w:r>
    </w:p>
    <w:p w14:paraId="36113F5A" w14:textId="6AE5FCA2" w:rsidR="00300084" w:rsidRPr="003309C2" w:rsidRDefault="00C73ED3" w:rsidP="00CA03D4">
      <w:pPr>
        <w:spacing w:line="240" w:lineRule="auto"/>
        <w:jc w:val="both"/>
        <w:rPr>
          <w:rFonts w:ascii="Times New Roman" w:hAnsi="Times New Roman"/>
          <w:b/>
          <w:bCs/>
          <w:sz w:val="24"/>
          <w:szCs w:val="24"/>
        </w:rPr>
      </w:pPr>
      <w:r w:rsidRPr="003309C2">
        <w:rPr>
          <w:rFonts w:ascii="Times New Roman" w:hAnsi="Times New Roman"/>
          <w:b/>
          <w:bCs/>
          <w:sz w:val="24"/>
          <w:szCs w:val="24"/>
        </w:rPr>
        <w:t xml:space="preserve">      I</w:t>
      </w:r>
      <w:r w:rsidR="00CA03D4" w:rsidRPr="003309C2">
        <w:rPr>
          <w:rFonts w:ascii="Times New Roman" w:hAnsi="Times New Roman"/>
          <w:b/>
          <w:bCs/>
          <w:sz w:val="24"/>
          <w:szCs w:val="24"/>
        </w:rPr>
        <w:t>zvor 11</w:t>
      </w:r>
      <w:r w:rsidRPr="003309C2">
        <w:rPr>
          <w:rFonts w:ascii="Times New Roman" w:hAnsi="Times New Roman"/>
          <w:b/>
          <w:bCs/>
          <w:sz w:val="24"/>
          <w:szCs w:val="24"/>
        </w:rPr>
        <w:t xml:space="preserve"> – </w:t>
      </w:r>
      <w:r w:rsidR="00FF07C3" w:rsidRPr="003309C2">
        <w:rPr>
          <w:rFonts w:ascii="Times New Roman" w:hAnsi="Times New Roman"/>
          <w:b/>
          <w:bCs/>
          <w:sz w:val="24"/>
          <w:szCs w:val="24"/>
        </w:rPr>
        <w:t>opći prihodi i primici</w:t>
      </w:r>
      <w:r w:rsidRPr="003309C2">
        <w:rPr>
          <w:rFonts w:ascii="Times New Roman" w:hAnsi="Times New Roman"/>
          <w:b/>
          <w:bCs/>
          <w:sz w:val="24"/>
          <w:szCs w:val="24"/>
        </w:rPr>
        <w:t xml:space="preserve"> </w:t>
      </w:r>
      <w:r w:rsidR="00CA03D4" w:rsidRPr="003309C2">
        <w:rPr>
          <w:rFonts w:ascii="Times New Roman" w:hAnsi="Times New Roman"/>
          <w:b/>
          <w:bCs/>
          <w:sz w:val="24"/>
          <w:szCs w:val="24"/>
        </w:rPr>
        <w:t xml:space="preserve"> </w:t>
      </w:r>
    </w:p>
    <w:p w14:paraId="56FFA501" w14:textId="77777777" w:rsidR="00300084" w:rsidRPr="003309C2" w:rsidRDefault="00300084" w:rsidP="00CA03D4">
      <w:pPr>
        <w:spacing w:line="240" w:lineRule="auto"/>
        <w:jc w:val="both"/>
        <w:rPr>
          <w:rFonts w:ascii="Times New Roman" w:hAnsi="Times New Roman"/>
          <w:b/>
          <w:bCs/>
          <w:sz w:val="24"/>
          <w:szCs w:val="24"/>
        </w:rPr>
      </w:pPr>
    </w:p>
    <w:p w14:paraId="6CA2FDBB" w14:textId="0D6F98FE" w:rsidR="003309C2" w:rsidRDefault="00300084" w:rsidP="00CA03D4">
      <w:pPr>
        <w:spacing w:line="240" w:lineRule="auto"/>
        <w:jc w:val="both"/>
        <w:rPr>
          <w:rFonts w:ascii="Times New Roman" w:hAnsi="Times New Roman"/>
          <w:sz w:val="24"/>
          <w:szCs w:val="24"/>
        </w:rPr>
      </w:pPr>
      <w:r w:rsidRPr="003309C2">
        <w:rPr>
          <w:rFonts w:ascii="Times New Roman" w:hAnsi="Times New Roman"/>
          <w:sz w:val="24"/>
          <w:szCs w:val="24"/>
        </w:rPr>
        <w:t xml:space="preserve">Prema planu planirano je 624.011,00 € a izvršeno je </w:t>
      </w:r>
      <w:r w:rsidR="00AA6939" w:rsidRPr="003309C2">
        <w:rPr>
          <w:rFonts w:ascii="Times New Roman" w:hAnsi="Times New Roman"/>
          <w:sz w:val="24"/>
          <w:szCs w:val="24"/>
        </w:rPr>
        <w:t xml:space="preserve">619.249,95 </w:t>
      </w:r>
      <w:r w:rsidRPr="003309C2">
        <w:rPr>
          <w:rFonts w:ascii="Times New Roman" w:hAnsi="Times New Roman"/>
          <w:sz w:val="24"/>
          <w:szCs w:val="24"/>
        </w:rPr>
        <w:t xml:space="preserve">€ odnosnom </w:t>
      </w:r>
      <w:r w:rsidR="00AA6939" w:rsidRPr="003309C2">
        <w:rPr>
          <w:rFonts w:ascii="Times New Roman" w:hAnsi="Times New Roman"/>
          <w:sz w:val="24"/>
          <w:szCs w:val="24"/>
        </w:rPr>
        <w:t>99,24</w:t>
      </w:r>
      <w:r w:rsidRPr="003309C2">
        <w:rPr>
          <w:rFonts w:ascii="Times New Roman" w:hAnsi="Times New Roman"/>
          <w:sz w:val="24"/>
          <w:szCs w:val="24"/>
        </w:rPr>
        <w:t xml:space="preserve"> % plana.</w:t>
      </w:r>
    </w:p>
    <w:p w14:paraId="7051C97B" w14:textId="77777777" w:rsidR="003309C2" w:rsidRDefault="003309C2" w:rsidP="00CA03D4">
      <w:pPr>
        <w:spacing w:line="240" w:lineRule="auto"/>
        <w:jc w:val="both"/>
        <w:rPr>
          <w:rFonts w:ascii="Times New Roman" w:hAnsi="Times New Roman"/>
          <w:sz w:val="24"/>
          <w:szCs w:val="24"/>
        </w:rPr>
      </w:pPr>
    </w:p>
    <w:p w14:paraId="271C8D90" w14:textId="77777777" w:rsidR="003309C2" w:rsidRDefault="003309C2" w:rsidP="00CA03D4">
      <w:pPr>
        <w:spacing w:line="240" w:lineRule="auto"/>
        <w:jc w:val="both"/>
        <w:rPr>
          <w:rFonts w:ascii="Times New Roman" w:hAnsi="Times New Roman"/>
          <w:sz w:val="24"/>
          <w:szCs w:val="24"/>
        </w:rPr>
      </w:pPr>
    </w:p>
    <w:p w14:paraId="3945783B" w14:textId="0CAB6A60" w:rsidR="00300084" w:rsidRPr="003309C2" w:rsidRDefault="00300084" w:rsidP="00CA03D4">
      <w:pPr>
        <w:spacing w:line="240" w:lineRule="auto"/>
        <w:jc w:val="both"/>
        <w:rPr>
          <w:rFonts w:ascii="Times New Roman" w:hAnsi="Times New Roman"/>
          <w:sz w:val="24"/>
          <w:szCs w:val="24"/>
        </w:rPr>
      </w:pPr>
      <w:r w:rsidRPr="003309C2">
        <w:rPr>
          <w:rFonts w:ascii="Times New Roman" w:hAnsi="Times New Roman"/>
          <w:sz w:val="24"/>
          <w:szCs w:val="24"/>
        </w:rPr>
        <w:t xml:space="preserve">  </w:t>
      </w:r>
    </w:p>
    <w:p w14:paraId="04513E51" w14:textId="10281987" w:rsidR="00300084" w:rsidRPr="003309C2" w:rsidRDefault="00300084" w:rsidP="00CA03D4">
      <w:pPr>
        <w:spacing w:line="240" w:lineRule="auto"/>
        <w:jc w:val="both"/>
        <w:rPr>
          <w:rFonts w:ascii="Times New Roman" w:hAnsi="Times New Roman"/>
          <w:sz w:val="24"/>
          <w:szCs w:val="24"/>
        </w:rPr>
      </w:pPr>
      <w:r w:rsidRPr="003309C2">
        <w:rPr>
          <w:rFonts w:ascii="Times New Roman" w:hAnsi="Times New Roman"/>
          <w:sz w:val="24"/>
          <w:szCs w:val="24"/>
        </w:rPr>
        <w:t xml:space="preserve">Programi su: </w:t>
      </w:r>
    </w:p>
    <w:p w14:paraId="632B41A2" w14:textId="0B58301C" w:rsidR="001A7BA7" w:rsidRPr="003309C2" w:rsidRDefault="001A7BA7" w:rsidP="001A7BA7">
      <w:pPr>
        <w:rPr>
          <w:rFonts w:ascii="Times New Roman" w:hAnsi="Times New Roman"/>
          <w:sz w:val="24"/>
          <w:szCs w:val="24"/>
        </w:rPr>
      </w:pPr>
      <w:r w:rsidRPr="003309C2">
        <w:rPr>
          <w:rFonts w:ascii="Times New Roman" w:hAnsi="Times New Roman"/>
          <w:b/>
          <w:bCs/>
          <w:sz w:val="24"/>
          <w:szCs w:val="24"/>
        </w:rPr>
        <w:t>Digitalizacija arhivske, knjižnične i muzejske građe</w:t>
      </w:r>
    </w:p>
    <w:p w14:paraId="0D81DB97" w14:textId="4EDB6A1D" w:rsidR="001A7BA7" w:rsidRPr="003309C2" w:rsidRDefault="001A7BA7" w:rsidP="001A7BA7">
      <w:pPr>
        <w:rPr>
          <w:rFonts w:ascii="Times New Roman" w:hAnsi="Times New Roman"/>
          <w:sz w:val="24"/>
          <w:szCs w:val="24"/>
        </w:rPr>
      </w:pPr>
      <w:r w:rsidRPr="003309C2">
        <w:rPr>
          <w:rFonts w:ascii="Times New Roman" w:hAnsi="Times New Roman"/>
          <w:sz w:val="24"/>
          <w:szCs w:val="24"/>
          <w:u w:val="single"/>
        </w:rPr>
        <w:t>Razvoj dokumentacijskog servisa muzejske ustanove Dvor Trakošćan</w:t>
      </w:r>
      <w:r w:rsidR="00300084" w:rsidRPr="003309C2">
        <w:rPr>
          <w:rFonts w:ascii="Times New Roman" w:hAnsi="Times New Roman"/>
          <w:sz w:val="24"/>
          <w:szCs w:val="24"/>
          <w:u w:val="single"/>
        </w:rPr>
        <w:t xml:space="preserve"> </w:t>
      </w:r>
      <w:r w:rsidR="00300084" w:rsidRPr="003309C2">
        <w:rPr>
          <w:rFonts w:ascii="Times New Roman" w:hAnsi="Times New Roman"/>
          <w:sz w:val="24"/>
          <w:szCs w:val="24"/>
        </w:rPr>
        <w:t>u iznosu do 11.008,00 €</w:t>
      </w:r>
    </w:p>
    <w:p w14:paraId="1485C6B3" w14:textId="77777777" w:rsidR="003D6680" w:rsidRPr="003309C2" w:rsidRDefault="001A7BA7" w:rsidP="001A7BA7">
      <w:pPr>
        <w:rPr>
          <w:rFonts w:ascii="Times New Roman" w:hAnsi="Times New Roman"/>
          <w:sz w:val="24"/>
          <w:szCs w:val="24"/>
        </w:rPr>
      </w:pPr>
      <w:r w:rsidRPr="003309C2">
        <w:rPr>
          <w:rFonts w:ascii="Times New Roman" w:hAnsi="Times New Roman"/>
          <w:sz w:val="24"/>
          <w:szCs w:val="24"/>
        </w:rPr>
        <w:t xml:space="preserve">Plan razvoja </w:t>
      </w:r>
      <w:proofErr w:type="spellStart"/>
      <w:r w:rsidRPr="003309C2">
        <w:rPr>
          <w:rFonts w:ascii="Times New Roman" w:hAnsi="Times New Roman"/>
          <w:sz w:val="24"/>
          <w:szCs w:val="24"/>
        </w:rPr>
        <w:t>digitalizacijskog</w:t>
      </w:r>
      <w:proofErr w:type="spellEnd"/>
      <w:r w:rsidRPr="003309C2">
        <w:rPr>
          <w:rFonts w:ascii="Times New Roman" w:hAnsi="Times New Roman"/>
          <w:sz w:val="24"/>
          <w:szCs w:val="24"/>
        </w:rPr>
        <w:t xml:space="preserve"> centra Dvor Trakošćan predviđa nabavu informatičke opreme: fotoaparata, skenera za knjige i OCR olovke te dva mrežna uređaja za pohranu podataka. Cilj ovog projekta je uspostava samostalne muzejsko-dokumentacijske stručne strukture koja može zadovoljiti sve realne potrebe ustanove, ali i uspostaviti suradnju s drugima te se prema opremljenosti rada može približiti razvijenijim kulturnim europskim ustanovama.</w:t>
      </w:r>
      <w:r w:rsidR="0003137D" w:rsidRPr="003309C2">
        <w:rPr>
          <w:rFonts w:ascii="Times New Roman" w:hAnsi="Times New Roman"/>
          <w:sz w:val="24"/>
          <w:szCs w:val="24"/>
        </w:rPr>
        <w:t xml:space="preserve"> </w:t>
      </w:r>
    </w:p>
    <w:p w14:paraId="158C3439" w14:textId="6D4A74A5" w:rsidR="001A7BA7" w:rsidRPr="003309C2" w:rsidRDefault="003D6680" w:rsidP="001A7BA7">
      <w:pPr>
        <w:rPr>
          <w:rFonts w:ascii="Times New Roman" w:hAnsi="Times New Roman"/>
          <w:sz w:val="24"/>
          <w:szCs w:val="24"/>
        </w:rPr>
      </w:pPr>
      <w:r w:rsidRPr="003309C2">
        <w:rPr>
          <w:rFonts w:ascii="Times New Roman" w:hAnsi="Times New Roman"/>
          <w:sz w:val="24"/>
          <w:szCs w:val="24"/>
        </w:rPr>
        <w:t>Program je izvršen u</w:t>
      </w:r>
      <w:r w:rsidR="009D081C" w:rsidRPr="003309C2">
        <w:rPr>
          <w:rFonts w:ascii="Times New Roman" w:hAnsi="Times New Roman"/>
          <w:sz w:val="24"/>
          <w:szCs w:val="24"/>
        </w:rPr>
        <w:t xml:space="preserve"> iznosu od 11.008,00 €</w:t>
      </w:r>
      <w:r w:rsidRPr="003309C2">
        <w:rPr>
          <w:rFonts w:ascii="Times New Roman" w:hAnsi="Times New Roman"/>
          <w:sz w:val="24"/>
          <w:szCs w:val="24"/>
        </w:rPr>
        <w:t>. N</w:t>
      </w:r>
      <w:r w:rsidR="0003137D" w:rsidRPr="003309C2">
        <w:rPr>
          <w:rFonts w:ascii="Times New Roman" w:hAnsi="Times New Roman"/>
          <w:sz w:val="24"/>
          <w:szCs w:val="24"/>
        </w:rPr>
        <w:t>abavljen</w:t>
      </w:r>
      <w:r w:rsidRPr="003309C2">
        <w:rPr>
          <w:rFonts w:ascii="Times New Roman" w:hAnsi="Times New Roman"/>
          <w:sz w:val="24"/>
          <w:szCs w:val="24"/>
        </w:rPr>
        <w:t xml:space="preserve">i su: </w:t>
      </w:r>
      <w:r w:rsidR="0003137D" w:rsidRPr="003309C2">
        <w:rPr>
          <w:rFonts w:ascii="Times New Roman" w:hAnsi="Times New Roman"/>
          <w:sz w:val="24"/>
          <w:szCs w:val="24"/>
        </w:rPr>
        <w:t xml:space="preserve">skener, </w:t>
      </w:r>
      <w:r w:rsidRPr="003309C2">
        <w:rPr>
          <w:rFonts w:ascii="Times New Roman" w:hAnsi="Times New Roman"/>
          <w:sz w:val="24"/>
          <w:szCs w:val="24"/>
        </w:rPr>
        <w:t xml:space="preserve">server, </w:t>
      </w:r>
      <w:r w:rsidR="0003137D" w:rsidRPr="003309C2">
        <w:rPr>
          <w:rFonts w:ascii="Times New Roman" w:hAnsi="Times New Roman"/>
          <w:sz w:val="24"/>
          <w:szCs w:val="24"/>
        </w:rPr>
        <w:t>fotoaparat i oprema</w:t>
      </w:r>
      <w:r w:rsidRPr="003309C2">
        <w:rPr>
          <w:rFonts w:ascii="Times New Roman" w:hAnsi="Times New Roman"/>
          <w:sz w:val="24"/>
          <w:szCs w:val="24"/>
        </w:rPr>
        <w:t xml:space="preserve"> te DJI aparat. </w:t>
      </w:r>
    </w:p>
    <w:p w14:paraId="5C76D589" w14:textId="430EDA0D" w:rsidR="001A7BA7" w:rsidRPr="003309C2" w:rsidRDefault="001A7BA7" w:rsidP="001A7BA7">
      <w:pPr>
        <w:rPr>
          <w:rFonts w:ascii="Times New Roman" w:hAnsi="Times New Roman"/>
          <w:b/>
          <w:bCs/>
          <w:sz w:val="24"/>
          <w:szCs w:val="24"/>
        </w:rPr>
      </w:pPr>
      <w:r w:rsidRPr="003309C2">
        <w:rPr>
          <w:rFonts w:ascii="Times New Roman" w:hAnsi="Times New Roman"/>
          <w:b/>
          <w:bCs/>
          <w:sz w:val="24"/>
          <w:szCs w:val="24"/>
        </w:rPr>
        <w:t>Investicijska potpora</w:t>
      </w:r>
      <w:r w:rsidR="0003137D" w:rsidRPr="003309C2">
        <w:rPr>
          <w:rFonts w:ascii="Times New Roman" w:hAnsi="Times New Roman"/>
          <w:b/>
          <w:bCs/>
          <w:sz w:val="24"/>
          <w:szCs w:val="24"/>
        </w:rPr>
        <w:t xml:space="preserve"> u iznosu od 45.975,00 € </w:t>
      </w:r>
    </w:p>
    <w:p w14:paraId="2E0CE03F" w14:textId="77777777" w:rsidR="001A7BA7" w:rsidRPr="003309C2" w:rsidRDefault="001A7BA7" w:rsidP="001A7BA7">
      <w:pPr>
        <w:rPr>
          <w:rFonts w:ascii="Times New Roman" w:hAnsi="Times New Roman"/>
          <w:sz w:val="24"/>
          <w:szCs w:val="24"/>
          <w:u w:val="single"/>
        </w:rPr>
      </w:pPr>
      <w:r w:rsidRPr="003309C2">
        <w:rPr>
          <w:rFonts w:ascii="Times New Roman" w:hAnsi="Times New Roman"/>
          <w:sz w:val="24"/>
          <w:szCs w:val="24"/>
          <w:u w:val="single"/>
        </w:rPr>
        <w:t>Nabava opreme za održavanje park šume</w:t>
      </w:r>
    </w:p>
    <w:p w14:paraId="0707BDCB" w14:textId="58504152" w:rsidR="001A7BA7" w:rsidRPr="003309C2" w:rsidRDefault="001A7BA7" w:rsidP="001A7BA7">
      <w:pPr>
        <w:rPr>
          <w:rFonts w:ascii="Times New Roman" w:hAnsi="Times New Roman"/>
          <w:sz w:val="24"/>
          <w:szCs w:val="24"/>
        </w:rPr>
      </w:pPr>
      <w:r w:rsidRPr="003309C2">
        <w:rPr>
          <w:rFonts w:ascii="Times New Roman" w:hAnsi="Times New Roman"/>
          <w:sz w:val="24"/>
          <w:szCs w:val="24"/>
        </w:rPr>
        <w:t>Muzej Dvor Trakošćan brine o održavanju zaštićene kulturno-prirodne cjeline na 87000 kvadrata. Radi dotrajalosti trenutne opreme koja više ne zadovoljava potrebe za učinkovitim održavanjem okoliša te obavljanjem ostalih zadataka, potrebno je nabaviti novi traktor i prikolicu. Nabavom navedene specijalizirane opreme omogućit će se učinkovitije održavanje infrastrukturnih objekata, rad i održavanje u park šume, trakošćanskog jezera kao i podrška u organizaciji kulturnih događaja, te osiguranje optimalnih uvjeta za očuvanje i prezentaciju kulturne baštine.</w:t>
      </w:r>
      <w:r w:rsidR="0003137D" w:rsidRPr="003309C2">
        <w:rPr>
          <w:rFonts w:ascii="Times New Roman" w:hAnsi="Times New Roman"/>
          <w:sz w:val="24"/>
          <w:szCs w:val="24"/>
        </w:rPr>
        <w:t xml:space="preserve"> </w:t>
      </w:r>
    </w:p>
    <w:p w14:paraId="468C7A3C" w14:textId="57816C1C" w:rsidR="009D081C" w:rsidRPr="003309C2" w:rsidRDefault="009D081C" w:rsidP="001A7BA7">
      <w:pPr>
        <w:rPr>
          <w:rFonts w:ascii="Times New Roman" w:hAnsi="Times New Roman"/>
          <w:sz w:val="24"/>
          <w:szCs w:val="24"/>
        </w:rPr>
      </w:pPr>
      <w:r w:rsidRPr="003309C2">
        <w:rPr>
          <w:rFonts w:ascii="Times New Roman" w:hAnsi="Times New Roman"/>
          <w:sz w:val="24"/>
          <w:szCs w:val="24"/>
        </w:rPr>
        <w:t xml:space="preserve">Program je izvršen u iznosu od 45.975,00 €. Nabavljeni su novi traktor i prikolica za održavanje park šume te transport potrebnih alata i materijala. </w:t>
      </w:r>
    </w:p>
    <w:p w14:paraId="564B5916" w14:textId="0A40DB8C" w:rsidR="001A7BA7" w:rsidRPr="003309C2" w:rsidRDefault="001A7BA7" w:rsidP="001A7BA7">
      <w:pPr>
        <w:rPr>
          <w:rFonts w:ascii="Times New Roman" w:hAnsi="Times New Roman"/>
          <w:sz w:val="24"/>
          <w:szCs w:val="24"/>
        </w:rPr>
      </w:pPr>
      <w:r w:rsidRPr="003309C2">
        <w:rPr>
          <w:rFonts w:ascii="Times New Roman" w:hAnsi="Times New Roman"/>
          <w:sz w:val="24"/>
          <w:szCs w:val="24"/>
          <w:u w:val="single"/>
        </w:rPr>
        <w:t>Rekonstrukcija kotlovnice i sistema centralnog grijanja</w:t>
      </w:r>
      <w:r w:rsidR="002A2694" w:rsidRPr="003309C2">
        <w:rPr>
          <w:rFonts w:ascii="Times New Roman" w:hAnsi="Times New Roman"/>
          <w:sz w:val="24"/>
          <w:szCs w:val="24"/>
          <w:u w:val="single"/>
        </w:rPr>
        <w:t xml:space="preserve"> </w:t>
      </w:r>
      <w:r w:rsidR="002A2694" w:rsidRPr="003309C2">
        <w:rPr>
          <w:rFonts w:ascii="Times New Roman" w:hAnsi="Times New Roman"/>
          <w:sz w:val="24"/>
          <w:szCs w:val="24"/>
        </w:rPr>
        <w:t>u iznosu od 25.563,00 €.</w:t>
      </w:r>
    </w:p>
    <w:p w14:paraId="1E96ECDB" w14:textId="44FD7890" w:rsidR="001A7BA7" w:rsidRPr="003309C2" w:rsidRDefault="001A7BA7" w:rsidP="001A7BA7">
      <w:pPr>
        <w:rPr>
          <w:rFonts w:ascii="Times New Roman" w:hAnsi="Times New Roman"/>
          <w:sz w:val="24"/>
          <w:szCs w:val="24"/>
        </w:rPr>
      </w:pPr>
      <w:r w:rsidRPr="003309C2">
        <w:rPr>
          <w:rFonts w:ascii="Times New Roman" w:hAnsi="Times New Roman"/>
          <w:sz w:val="24"/>
          <w:szCs w:val="24"/>
        </w:rPr>
        <w:t>U svrhu poboljšanja energetske učinkovitosti i ekonomičnosti sustava grijanja u zgradi uprave Dvora Trakošćan kao i u dvorcu potrebna je zamjena starih i neispravnih elemenata u sistemu grijanja što može znatno povećati energetsku učinkovitost i smanjiti troškove grijanja</w:t>
      </w:r>
      <w:r w:rsidR="002A2694" w:rsidRPr="003309C2">
        <w:rPr>
          <w:rFonts w:ascii="Times New Roman" w:hAnsi="Times New Roman"/>
          <w:sz w:val="24"/>
          <w:szCs w:val="24"/>
        </w:rPr>
        <w:t xml:space="preserve">. </w:t>
      </w:r>
      <w:r w:rsidR="0024399A" w:rsidRPr="003309C2">
        <w:rPr>
          <w:rFonts w:ascii="Times New Roman" w:hAnsi="Times New Roman"/>
          <w:sz w:val="24"/>
          <w:szCs w:val="24"/>
        </w:rPr>
        <w:t xml:space="preserve">Program je izvršen u iznosu od 27.577,33 €. Izvršeni su radovi na rekonstrukciji kotlovnice i sistema centralnog grijanja u upravnoj zgradi te dvorcu. </w:t>
      </w:r>
    </w:p>
    <w:p w14:paraId="4C5275F9" w14:textId="0388E321" w:rsidR="00F729E1" w:rsidRPr="003309C2" w:rsidRDefault="001A7BA7" w:rsidP="001A7BA7">
      <w:pPr>
        <w:rPr>
          <w:rFonts w:ascii="Times New Roman" w:hAnsi="Times New Roman"/>
          <w:sz w:val="24"/>
          <w:szCs w:val="24"/>
        </w:rPr>
      </w:pPr>
      <w:r w:rsidRPr="003309C2">
        <w:rPr>
          <w:rFonts w:ascii="Times New Roman" w:hAnsi="Times New Roman"/>
          <w:sz w:val="24"/>
          <w:szCs w:val="24"/>
          <w:u w:val="single"/>
        </w:rPr>
        <w:t>Sufinanciranje energetske obnove pomoćne zgrade Dvor Trakošćan te unutarnje opremanje</w:t>
      </w:r>
      <w:r w:rsidR="00552028" w:rsidRPr="003309C2">
        <w:rPr>
          <w:rFonts w:ascii="Times New Roman" w:hAnsi="Times New Roman"/>
          <w:sz w:val="24"/>
          <w:szCs w:val="24"/>
          <w:u w:val="single"/>
        </w:rPr>
        <w:t xml:space="preserve"> </w:t>
      </w:r>
      <w:r w:rsidR="00552028" w:rsidRPr="003309C2">
        <w:rPr>
          <w:rFonts w:ascii="Times New Roman" w:hAnsi="Times New Roman"/>
          <w:sz w:val="24"/>
          <w:szCs w:val="24"/>
        </w:rPr>
        <w:t>u iznosu od 274.617,00 €</w:t>
      </w:r>
      <w:r w:rsidR="006E0412" w:rsidRPr="003309C2">
        <w:rPr>
          <w:rFonts w:ascii="Times New Roman" w:hAnsi="Times New Roman"/>
          <w:sz w:val="24"/>
          <w:szCs w:val="24"/>
        </w:rPr>
        <w:t>, a izvršeno je</w:t>
      </w:r>
      <w:r w:rsidR="00044CF6" w:rsidRPr="003309C2">
        <w:rPr>
          <w:rFonts w:ascii="Times New Roman" w:hAnsi="Times New Roman"/>
          <w:sz w:val="24"/>
          <w:szCs w:val="24"/>
        </w:rPr>
        <w:t xml:space="preserve"> 254.356,90</w:t>
      </w:r>
      <w:r w:rsidR="006E0412" w:rsidRPr="003309C2">
        <w:rPr>
          <w:rFonts w:ascii="Times New Roman" w:hAnsi="Times New Roman"/>
          <w:sz w:val="24"/>
          <w:szCs w:val="24"/>
        </w:rPr>
        <w:t xml:space="preserve"> €.</w:t>
      </w:r>
    </w:p>
    <w:p w14:paraId="29B7E5CA" w14:textId="33AF70D3" w:rsidR="006E0412" w:rsidRPr="003309C2" w:rsidRDefault="001A7BA7" w:rsidP="006E0412">
      <w:pPr>
        <w:spacing w:line="240" w:lineRule="auto"/>
        <w:contextualSpacing/>
        <w:rPr>
          <w:rFonts w:ascii="Times New Roman" w:hAnsi="Times New Roman"/>
          <w:sz w:val="24"/>
          <w:szCs w:val="24"/>
        </w:rPr>
      </w:pPr>
      <w:r w:rsidRPr="003309C2">
        <w:rPr>
          <w:rFonts w:ascii="Times New Roman" w:hAnsi="Times New Roman"/>
          <w:sz w:val="24"/>
          <w:szCs w:val="24"/>
        </w:rPr>
        <w:t xml:space="preserve">Projekt Energetske obnove pomoćne zgrade Dvora Trakošćan, prizemnica u podnožju dvorca, predstavlja dubinsku obnovu koja obuhvaća mjere energetske učinkovitosti na ovojnici i tehničkim sustavima te rezultira uštedom godišnje potrebne toplinske energije za grijanje i primarne energije uz smanjenje emisije CO2. Projektni prijedlog nije u potpunosti odobren </w:t>
      </w:r>
      <w:r w:rsidRPr="003309C2">
        <w:rPr>
          <w:rFonts w:ascii="Times New Roman" w:hAnsi="Times New Roman"/>
          <w:sz w:val="24"/>
          <w:szCs w:val="24"/>
        </w:rPr>
        <w:lastRenderedPageBreak/>
        <w:t xml:space="preserve">stoga su potrebna dodatna sredstva kako bi se projekt uspješno priveo kraju. Također dio tavanskog prostora do sad je služio kao neadekvatno spremište muzejske građe i skladište i po završetku obnove nužna je uspostava suvremene muzejske </w:t>
      </w:r>
      <w:proofErr w:type="spellStart"/>
      <w:r w:rsidRPr="003309C2">
        <w:rPr>
          <w:rFonts w:ascii="Times New Roman" w:hAnsi="Times New Roman"/>
          <w:sz w:val="24"/>
          <w:szCs w:val="24"/>
        </w:rPr>
        <w:t>čuvaonice</w:t>
      </w:r>
      <w:proofErr w:type="spellEnd"/>
      <w:r w:rsidRPr="003309C2">
        <w:rPr>
          <w:rFonts w:ascii="Times New Roman" w:hAnsi="Times New Roman"/>
          <w:sz w:val="24"/>
          <w:szCs w:val="24"/>
        </w:rPr>
        <w:t xml:space="preserve">. Unutarnje opremanje sadržavalo bi police, ormare, uređaje za regulaciju topline i vlage i drugo. </w:t>
      </w:r>
      <w:r w:rsidR="00F729E1" w:rsidRPr="003309C2">
        <w:rPr>
          <w:rFonts w:ascii="Times New Roman" w:hAnsi="Times New Roman"/>
          <w:sz w:val="24"/>
          <w:szCs w:val="24"/>
        </w:rPr>
        <w:t>Sredstva koja su nam odobrena odnose se na neprihvatljive troškove po projektu NPOO.C6.1</w:t>
      </w:r>
      <w:r w:rsidR="00A90E6F" w:rsidRPr="003309C2">
        <w:rPr>
          <w:rFonts w:ascii="Times New Roman" w:hAnsi="Times New Roman"/>
          <w:sz w:val="24"/>
          <w:szCs w:val="24"/>
        </w:rPr>
        <w:t>.R1-I3.01.0022 Energetska obnova zgrada sa statusom kulturnog dobra.</w:t>
      </w:r>
      <w:r w:rsidR="006E0412" w:rsidRPr="003309C2">
        <w:rPr>
          <w:rFonts w:ascii="Times New Roman" w:hAnsi="Times New Roman"/>
          <w:sz w:val="24"/>
          <w:szCs w:val="24"/>
        </w:rPr>
        <w:t xml:space="preserve"> </w:t>
      </w:r>
      <w:r w:rsidR="00044CF6" w:rsidRPr="003309C2">
        <w:rPr>
          <w:rFonts w:ascii="Times New Roman" w:hAnsi="Times New Roman"/>
          <w:sz w:val="24"/>
          <w:szCs w:val="24"/>
        </w:rPr>
        <w:t>T</w:t>
      </w:r>
      <w:r w:rsidR="006E0412" w:rsidRPr="003309C2">
        <w:rPr>
          <w:rFonts w:ascii="Times New Roman" w:hAnsi="Times New Roman"/>
          <w:sz w:val="24"/>
          <w:szCs w:val="24"/>
        </w:rPr>
        <w:t>roškovi</w:t>
      </w:r>
      <w:r w:rsidR="00044CF6" w:rsidRPr="003309C2">
        <w:rPr>
          <w:rFonts w:ascii="Times New Roman" w:hAnsi="Times New Roman"/>
          <w:sz w:val="24"/>
          <w:szCs w:val="24"/>
        </w:rPr>
        <w:t xml:space="preserve"> se odnose na</w:t>
      </w:r>
      <w:r w:rsidR="006E0412" w:rsidRPr="003309C2">
        <w:rPr>
          <w:rFonts w:ascii="Times New Roman" w:hAnsi="Times New Roman"/>
          <w:sz w:val="24"/>
          <w:szCs w:val="24"/>
        </w:rPr>
        <w:t xml:space="preserve">: građevinski radovi na obnovi, upravljanje projektom energetske obnove, poslovno savjetovanje u svezi vođenja i upravljanja projektom, usluge izrade Projektne dokumentacije sustava tehničke zaštite. </w:t>
      </w:r>
    </w:p>
    <w:p w14:paraId="4453899B" w14:textId="296358B4" w:rsidR="001A7BA7" w:rsidRPr="003309C2" w:rsidRDefault="00A90E6F" w:rsidP="006E0412">
      <w:pPr>
        <w:spacing w:line="240" w:lineRule="auto"/>
        <w:rPr>
          <w:rFonts w:ascii="Times New Roman" w:hAnsi="Times New Roman"/>
          <w:sz w:val="24"/>
          <w:szCs w:val="24"/>
        </w:rPr>
      </w:pPr>
      <w:r w:rsidRPr="003309C2">
        <w:rPr>
          <w:rFonts w:ascii="Times New Roman" w:hAnsi="Times New Roman"/>
          <w:sz w:val="24"/>
          <w:szCs w:val="24"/>
        </w:rPr>
        <w:t xml:space="preserve"> Za dio sredstva tražila se prenamjena za </w:t>
      </w:r>
      <w:proofErr w:type="spellStart"/>
      <w:r w:rsidRPr="003309C2">
        <w:rPr>
          <w:rFonts w:ascii="Times New Roman" w:hAnsi="Times New Roman"/>
          <w:sz w:val="24"/>
          <w:szCs w:val="24"/>
        </w:rPr>
        <w:t>vantroškovničke</w:t>
      </w:r>
      <w:proofErr w:type="spellEnd"/>
      <w:r w:rsidRPr="003309C2">
        <w:rPr>
          <w:rFonts w:ascii="Times New Roman" w:hAnsi="Times New Roman"/>
          <w:sz w:val="24"/>
          <w:szCs w:val="24"/>
        </w:rPr>
        <w:t xml:space="preserve"> radove. Radovi su sljedeći: farbanje fasade, izvedba epoksi poda</w:t>
      </w:r>
      <w:r w:rsidR="00044CF6" w:rsidRPr="003309C2">
        <w:rPr>
          <w:rFonts w:ascii="Times New Roman" w:hAnsi="Times New Roman"/>
          <w:sz w:val="24"/>
          <w:szCs w:val="24"/>
        </w:rPr>
        <w:t>, oblaganje postojećeg zida knaufom te elektrotehnički radovi. Izrađen je Izvedbeni projekt sustava tehničke zaštite te nakon toga nabavljena je oprema i puštanje u rad. Nabavljena su i montirana drvena unutarnja vrata te je još napravljena dorada od drva..</w:t>
      </w:r>
    </w:p>
    <w:p w14:paraId="5AF85771" w14:textId="73BC240E" w:rsidR="001A7BA7" w:rsidRPr="003309C2" w:rsidRDefault="001A7BA7" w:rsidP="001A7BA7">
      <w:pPr>
        <w:rPr>
          <w:rFonts w:ascii="Times New Roman" w:hAnsi="Times New Roman"/>
          <w:sz w:val="24"/>
          <w:szCs w:val="24"/>
        </w:rPr>
      </w:pPr>
      <w:r w:rsidRPr="003309C2">
        <w:rPr>
          <w:rFonts w:ascii="Times New Roman" w:hAnsi="Times New Roman"/>
          <w:sz w:val="24"/>
          <w:szCs w:val="24"/>
          <w:u w:val="single"/>
        </w:rPr>
        <w:t>Uređenje dotrajale opreme sanitarnih čvorova zbog dotrajalosti instalacija i naplata korištenja sanitarnog čvora</w:t>
      </w:r>
      <w:r w:rsidR="002A2694" w:rsidRPr="003309C2">
        <w:rPr>
          <w:rFonts w:ascii="Times New Roman" w:hAnsi="Times New Roman"/>
          <w:sz w:val="24"/>
          <w:szCs w:val="24"/>
          <w:u w:val="single"/>
        </w:rPr>
        <w:t xml:space="preserve">  </w:t>
      </w:r>
      <w:r w:rsidR="002A2694" w:rsidRPr="003309C2">
        <w:rPr>
          <w:rFonts w:ascii="Times New Roman" w:hAnsi="Times New Roman"/>
          <w:sz w:val="24"/>
          <w:szCs w:val="24"/>
        </w:rPr>
        <w:t>u iznosu do 67.484,13 €.</w:t>
      </w:r>
    </w:p>
    <w:p w14:paraId="0FA5AAF8" w14:textId="634EB952" w:rsidR="001A7BA7" w:rsidRPr="003309C2" w:rsidRDefault="001A7BA7" w:rsidP="001A7BA7">
      <w:pPr>
        <w:rPr>
          <w:rFonts w:ascii="Times New Roman" w:hAnsi="Times New Roman"/>
          <w:sz w:val="24"/>
          <w:szCs w:val="24"/>
        </w:rPr>
      </w:pPr>
      <w:r w:rsidRPr="003309C2">
        <w:rPr>
          <w:rFonts w:ascii="Times New Roman" w:hAnsi="Times New Roman"/>
          <w:sz w:val="24"/>
          <w:szCs w:val="24"/>
        </w:rPr>
        <w:t>Zbog starosti i dotrajalosti nužna je zamjena keramičkih pločica , WC školjki u muškom i ženskom dijelu sanitarnog čvora, pregradnih PVC panela, umivaonika i slavina te ogledala kako bi se osigurala visoka razina higijene i udobnosti za posjetitelje. U sklopu uređenja, planirano je opremanje sanitarnih čvorova modernim digitalnim aparatima i dozatorima. Ugradnjom okretne rampe omogućit će se kontrolirani pristup sanitarnim objektima. Posjetitelji će moći koristiti sanitarni čvor samo uz sken kupljene karte, nakon ubacivanja kovanica dok će se za djelatnike i članove kluba Prijatelji muzeja biti ugrađen RFID elektronski čitač kartica, što smanjuje neovlašteno korištenje i pomaže u održavanju čistoće.</w:t>
      </w:r>
      <w:r w:rsidR="002A2694" w:rsidRPr="003309C2">
        <w:rPr>
          <w:rFonts w:ascii="Times New Roman" w:hAnsi="Times New Roman"/>
          <w:sz w:val="24"/>
          <w:szCs w:val="24"/>
        </w:rPr>
        <w:t xml:space="preserve">  </w:t>
      </w:r>
    </w:p>
    <w:p w14:paraId="4F04D154" w14:textId="03E5CEE4" w:rsidR="00044CF6" w:rsidRPr="003309C2" w:rsidRDefault="00044CF6" w:rsidP="001A7BA7">
      <w:pPr>
        <w:rPr>
          <w:rFonts w:ascii="Times New Roman" w:hAnsi="Times New Roman"/>
          <w:sz w:val="24"/>
          <w:szCs w:val="24"/>
        </w:rPr>
      </w:pPr>
      <w:r w:rsidRPr="003309C2">
        <w:rPr>
          <w:rFonts w:ascii="Times New Roman" w:hAnsi="Times New Roman"/>
          <w:sz w:val="24"/>
          <w:szCs w:val="24"/>
        </w:rPr>
        <w:t xml:space="preserve">Program je izvršen u iznosu od 82.448,67 €. Izrađen je troškovnik s nacrtom uređenja sanitarnih čvorova u dvorcu. Izvođeni su radovi (zamjena pločica, wc školjki, umivaonika, slavina…) na uređenje sanitarnih čvorova te je proveden nadzor. </w:t>
      </w:r>
    </w:p>
    <w:p w14:paraId="34683579" w14:textId="77777777" w:rsidR="001A7BA7" w:rsidRPr="003309C2" w:rsidRDefault="001A7BA7" w:rsidP="001A7BA7">
      <w:pPr>
        <w:rPr>
          <w:rFonts w:ascii="Times New Roman" w:hAnsi="Times New Roman"/>
          <w:b/>
          <w:bCs/>
          <w:sz w:val="24"/>
          <w:szCs w:val="24"/>
        </w:rPr>
      </w:pPr>
      <w:r w:rsidRPr="003309C2">
        <w:rPr>
          <w:rFonts w:ascii="Times New Roman" w:hAnsi="Times New Roman"/>
          <w:b/>
          <w:bCs/>
          <w:sz w:val="24"/>
          <w:szCs w:val="24"/>
        </w:rPr>
        <w:t>Međunarodna kulturna suradnja</w:t>
      </w:r>
    </w:p>
    <w:p w14:paraId="2D11A1C2" w14:textId="7A789109" w:rsidR="001A7BA7" w:rsidRPr="003309C2" w:rsidRDefault="001A7BA7" w:rsidP="001A7BA7">
      <w:pPr>
        <w:rPr>
          <w:rFonts w:ascii="Times New Roman" w:hAnsi="Times New Roman"/>
          <w:sz w:val="24"/>
          <w:szCs w:val="24"/>
          <w:u w:val="single"/>
        </w:rPr>
      </w:pPr>
      <w:r w:rsidRPr="003309C2">
        <w:rPr>
          <w:rFonts w:ascii="Times New Roman" w:hAnsi="Times New Roman"/>
          <w:sz w:val="24"/>
          <w:szCs w:val="24"/>
          <w:u w:val="single"/>
        </w:rPr>
        <w:t xml:space="preserve">Međunarodna i međumuzejska gostovanja izložbi Dvora Trakošćan </w:t>
      </w:r>
      <w:r w:rsidR="002A2694" w:rsidRPr="003309C2">
        <w:rPr>
          <w:rFonts w:ascii="Times New Roman" w:hAnsi="Times New Roman"/>
          <w:sz w:val="24"/>
          <w:szCs w:val="24"/>
          <w:u w:val="single"/>
        </w:rPr>
        <w:t xml:space="preserve"> </w:t>
      </w:r>
      <w:r w:rsidR="002A2694" w:rsidRPr="003309C2">
        <w:rPr>
          <w:rFonts w:ascii="Times New Roman" w:hAnsi="Times New Roman"/>
          <w:sz w:val="24"/>
          <w:szCs w:val="24"/>
        </w:rPr>
        <w:t>u iznosu od 18.0</w:t>
      </w:r>
      <w:r w:rsidR="00303FC8" w:rsidRPr="003309C2">
        <w:rPr>
          <w:rFonts w:ascii="Times New Roman" w:hAnsi="Times New Roman"/>
          <w:sz w:val="24"/>
          <w:szCs w:val="24"/>
        </w:rPr>
        <w:t>60</w:t>
      </w:r>
      <w:r w:rsidR="002A2694" w:rsidRPr="003309C2">
        <w:rPr>
          <w:rFonts w:ascii="Times New Roman" w:hAnsi="Times New Roman"/>
          <w:sz w:val="24"/>
          <w:szCs w:val="24"/>
        </w:rPr>
        <w:t>,</w:t>
      </w:r>
      <w:r w:rsidR="00303FC8" w:rsidRPr="003309C2">
        <w:rPr>
          <w:rFonts w:ascii="Times New Roman" w:hAnsi="Times New Roman"/>
          <w:sz w:val="24"/>
          <w:szCs w:val="24"/>
        </w:rPr>
        <w:t>00</w:t>
      </w:r>
      <w:r w:rsidR="002A2694" w:rsidRPr="003309C2">
        <w:rPr>
          <w:rFonts w:ascii="Times New Roman" w:hAnsi="Times New Roman"/>
          <w:sz w:val="24"/>
          <w:szCs w:val="24"/>
        </w:rPr>
        <w:t xml:space="preserve"> €</w:t>
      </w:r>
      <w:r w:rsidR="004C3B4A" w:rsidRPr="003309C2">
        <w:rPr>
          <w:rFonts w:ascii="Times New Roman" w:hAnsi="Times New Roman"/>
          <w:sz w:val="24"/>
          <w:szCs w:val="24"/>
        </w:rPr>
        <w:t xml:space="preserve">. </w:t>
      </w:r>
    </w:p>
    <w:p w14:paraId="379A3F67" w14:textId="7E610E56" w:rsidR="001A7BA7" w:rsidRPr="003309C2" w:rsidRDefault="001A7BA7" w:rsidP="001A7BA7">
      <w:pPr>
        <w:rPr>
          <w:rFonts w:ascii="Times New Roman" w:hAnsi="Times New Roman"/>
          <w:sz w:val="24"/>
          <w:szCs w:val="24"/>
        </w:rPr>
      </w:pPr>
      <w:r w:rsidRPr="003309C2">
        <w:rPr>
          <w:rFonts w:ascii="Times New Roman" w:hAnsi="Times New Roman"/>
          <w:sz w:val="24"/>
          <w:szCs w:val="24"/>
        </w:rPr>
        <w:t xml:space="preserve">Muzej Dvor Trakošćan je 2024. godine organizirao dvije tematske izložbe u sklopu proslave obljetnice muzeja: „Tko tu koga ženi?“ i „Trakošćan: od burga do muzeja“. Obje izložbe će tijekom 2025. gostovati na više lokacija što dodatno opravdava uložena sredstva u programe koji na taj način postaju višegodišnju i promiču kulturnu baštinu u zemlji i inozemstvu. Izložba „Tko tu koga ženi?“ gostovati će u Muzeju </w:t>
      </w:r>
      <w:proofErr w:type="spellStart"/>
      <w:r w:rsidRPr="003309C2">
        <w:rPr>
          <w:rFonts w:ascii="Times New Roman" w:hAnsi="Times New Roman"/>
          <w:sz w:val="24"/>
          <w:szCs w:val="24"/>
        </w:rPr>
        <w:t>Arouca</w:t>
      </w:r>
      <w:proofErr w:type="spellEnd"/>
      <w:r w:rsidRPr="003309C2">
        <w:rPr>
          <w:rFonts w:ascii="Times New Roman" w:hAnsi="Times New Roman"/>
          <w:sz w:val="24"/>
          <w:szCs w:val="24"/>
        </w:rPr>
        <w:t xml:space="preserve"> u Portugalu, u Muzeju makedonskog otpora u Skopju te u Muzeju Turopolja u Velikoj Gorici. Izložba „Trakošćan: od burga do muzeja“ gostovati će u Shanghai Art </w:t>
      </w:r>
      <w:proofErr w:type="spellStart"/>
      <w:r w:rsidRPr="003309C2">
        <w:rPr>
          <w:rFonts w:ascii="Times New Roman" w:hAnsi="Times New Roman"/>
          <w:sz w:val="24"/>
          <w:szCs w:val="24"/>
        </w:rPr>
        <w:t>Collection</w:t>
      </w:r>
      <w:proofErr w:type="spellEnd"/>
      <w:r w:rsidRPr="003309C2">
        <w:rPr>
          <w:rFonts w:ascii="Times New Roman" w:hAnsi="Times New Roman"/>
          <w:sz w:val="24"/>
          <w:szCs w:val="24"/>
        </w:rPr>
        <w:t xml:space="preserve"> Muzeju u Kini.</w:t>
      </w:r>
      <w:r w:rsidR="004C3B4A" w:rsidRPr="003309C2">
        <w:rPr>
          <w:rFonts w:ascii="Times New Roman" w:hAnsi="Times New Roman"/>
          <w:sz w:val="24"/>
          <w:szCs w:val="24"/>
        </w:rPr>
        <w:t xml:space="preserve"> </w:t>
      </w:r>
    </w:p>
    <w:p w14:paraId="1DF2657A" w14:textId="1E3DF10F" w:rsidR="00303FC8" w:rsidRPr="003309C2" w:rsidRDefault="00303FC8" w:rsidP="001A7BA7">
      <w:pPr>
        <w:rPr>
          <w:rFonts w:ascii="Times New Roman" w:hAnsi="Times New Roman"/>
          <w:sz w:val="24"/>
          <w:szCs w:val="24"/>
        </w:rPr>
      </w:pPr>
      <w:r w:rsidRPr="003309C2">
        <w:rPr>
          <w:rFonts w:ascii="Times New Roman" w:hAnsi="Times New Roman"/>
          <w:sz w:val="24"/>
          <w:szCs w:val="24"/>
        </w:rPr>
        <w:t xml:space="preserve">Program je izvršen u iznosu od 18.203,37 €. Provedene su sljedeće aktivnosti: </w:t>
      </w:r>
    </w:p>
    <w:p w14:paraId="723020B6" w14:textId="55A6E93B" w:rsidR="00303FC8" w:rsidRPr="003309C2" w:rsidRDefault="00303FC8" w:rsidP="00303FC8">
      <w:pPr>
        <w:rPr>
          <w:rFonts w:ascii="Times New Roman" w:hAnsi="Times New Roman"/>
          <w:sz w:val="24"/>
          <w:szCs w:val="24"/>
        </w:rPr>
      </w:pPr>
      <w:r w:rsidRPr="003309C2">
        <w:rPr>
          <w:rFonts w:ascii="Times New Roman" w:hAnsi="Times New Roman"/>
          <w:sz w:val="24"/>
          <w:szCs w:val="24"/>
        </w:rPr>
        <w:t xml:space="preserve">U Samostanu </w:t>
      </w:r>
      <w:proofErr w:type="spellStart"/>
      <w:r w:rsidRPr="003309C2">
        <w:rPr>
          <w:rFonts w:ascii="Times New Roman" w:hAnsi="Times New Roman"/>
          <w:sz w:val="24"/>
          <w:szCs w:val="24"/>
        </w:rPr>
        <w:t>Arouca</w:t>
      </w:r>
      <w:proofErr w:type="spellEnd"/>
      <w:r w:rsidRPr="003309C2">
        <w:rPr>
          <w:rFonts w:ascii="Times New Roman" w:hAnsi="Times New Roman"/>
          <w:sz w:val="24"/>
          <w:szCs w:val="24"/>
        </w:rPr>
        <w:t xml:space="preserve">, Portugal održana je gostujuća izložba Dvora Trakošćan „Tko tu koga ženi?“ od 01. svibnja do 06. srpnja 2025. U Kneževoj palači Narodnog muzeja Zadar održana je gostujuća izložba Dvora Trakošćan „Tko tu koga ženi?“ od 07. srpnja do 08. rujna 2025. U Muzeju makedonske borbe za neovisnost u Skoplju, Sjevernoj Makedoniji održati će se </w:t>
      </w:r>
      <w:r w:rsidRPr="003309C2">
        <w:rPr>
          <w:rFonts w:ascii="Times New Roman" w:hAnsi="Times New Roman"/>
          <w:sz w:val="24"/>
          <w:szCs w:val="24"/>
        </w:rPr>
        <w:lastRenderedPageBreak/>
        <w:t xml:space="preserve">gostujuća izložba „Tko tu koga ženi?“ u prosincu 2025. i siječnju 2026. U Muzeju Marca Pola u </w:t>
      </w:r>
      <w:proofErr w:type="spellStart"/>
      <w:r w:rsidRPr="003309C2">
        <w:rPr>
          <w:rFonts w:ascii="Times New Roman" w:hAnsi="Times New Roman"/>
          <w:sz w:val="24"/>
          <w:szCs w:val="24"/>
        </w:rPr>
        <w:t>Yangzhou</w:t>
      </w:r>
      <w:proofErr w:type="spellEnd"/>
      <w:r w:rsidRPr="003309C2">
        <w:rPr>
          <w:rFonts w:ascii="Times New Roman" w:hAnsi="Times New Roman"/>
          <w:sz w:val="24"/>
          <w:szCs w:val="24"/>
        </w:rPr>
        <w:t xml:space="preserve">, Kina održati će se  gostujuća izložba „Trakošćan </w:t>
      </w:r>
      <w:proofErr w:type="spellStart"/>
      <w:r w:rsidRPr="003309C2">
        <w:rPr>
          <w:rFonts w:ascii="Times New Roman" w:hAnsi="Times New Roman"/>
          <w:sz w:val="24"/>
          <w:szCs w:val="24"/>
        </w:rPr>
        <w:t>Castle</w:t>
      </w:r>
      <w:proofErr w:type="spellEnd"/>
      <w:r w:rsidRPr="003309C2">
        <w:rPr>
          <w:rFonts w:ascii="Times New Roman" w:hAnsi="Times New Roman"/>
          <w:sz w:val="24"/>
          <w:szCs w:val="24"/>
        </w:rPr>
        <w:t xml:space="preserve"> – a story </w:t>
      </w:r>
      <w:proofErr w:type="spellStart"/>
      <w:r w:rsidRPr="003309C2">
        <w:rPr>
          <w:rFonts w:ascii="Times New Roman" w:hAnsi="Times New Roman"/>
          <w:sz w:val="24"/>
          <w:szCs w:val="24"/>
        </w:rPr>
        <w:t>of</w:t>
      </w:r>
      <w:proofErr w:type="spellEnd"/>
      <w:r w:rsidRPr="003309C2">
        <w:rPr>
          <w:rFonts w:ascii="Times New Roman" w:hAnsi="Times New Roman"/>
          <w:sz w:val="24"/>
          <w:szCs w:val="24"/>
        </w:rPr>
        <w:t xml:space="preserve"> </w:t>
      </w:r>
      <w:proofErr w:type="spellStart"/>
      <w:r w:rsidRPr="003309C2">
        <w:rPr>
          <w:rFonts w:ascii="Times New Roman" w:hAnsi="Times New Roman"/>
          <w:sz w:val="24"/>
          <w:szCs w:val="24"/>
        </w:rPr>
        <w:t>medieval</w:t>
      </w:r>
      <w:proofErr w:type="spellEnd"/>
      <w:r w:rsidRPr="003309C2">
        <w:rPr>
          <w:rFonts w:ascii="Times New Roman" w:hAnsi="Times New Roman"/>
          <w:sz w:val="24"/>
          <w:szCs w:val="24"/>
        </w:rPr>
        <w:t xml:space="preserve"> </w:t>
      </w:r>
      <w:proofErr w:type="spellStart"/>
      <w:r w:rsidRPr="003309C2">
        <w:rPr>
          <w:rFonts w:ascii="Times New Roman" w:hAnsi="Times New Roman"/>
          <w:sz w:val="24"/>
          <w:szCs w:val="24"/>
        </w:rPr>
        <w:t>times</w:t>
      </w:r>
      <w:proofErr w:type="spellEnd"/>
      <w:r w:rsidRPr="003309C2">
        <w:rPr>
          <w:rFonts w:ascii="Times New Roman" w:hAnsi="Times New Roman"/>
          <w:sz w:val="24"/>
          <w:szCs w:val="24"/>
        </w:rPr>
        <w:t>“ u prosincu 2025. i siječnju 2026.</w:t>
      </w:r>
    </w:p>
    <w:p w14:paraId="000E62B4" w14:textId="6B531F6C" w:rsidR="001A7BA7" w:rsidRPr="003309C2" w:rsidRDefault="001A7BA7" w:rsidP="001A7BA7">
      <w:pPr>
        <w:rPr>
          <w:rFonts w:ascii="Times New Roman" w:hAnsi="Times New Roman"/>
          <w:sz w:val="24"/>
          <w:szCs w:val="24"/>
        </w:rPr>
      </w:pPr>
      <w:r w:rsidRPr="003309C2">
        <w:rPr>
          <w:rFonts w:ascii="Times New Roman" w:hAnsi="Times New Roman"/>
          <w:sz w:val="24"/>
          <w:szCs w:val="24"/>
          <w:u w:val="single"/>
        </w:rPr>
        <w:t>Rad u međunarodnim muzejskim organizacijama</w:t>
      </w:r>
      <w:r w:rsidR="004C3B4A" w:rsidRPr="003309C2">
        <w:rPr>
          <w:rFonts w:ascii="Times New Roman" w:hAnsi="Times New Roman"/>
          <w:sz w:val="24"/>
          <w:szCs w:val="24"/>
          <w:u w:val="single"/>
        </w:rPr>
        <w:t xml:space="preserve"> </w:t>
      </w:r>
      <w:r w:rsidR="004C3B4A" w:rsidRPr="003309C2">
        <w:rPr>
          <w:rFonts w:ascii="Times New Roman" w:hAnsi="Times New Roman"/>
          <w:sz w:val="24"/>
          <w:szCs w:val="24"/>
        </w:rPr>
        <w:t>u iznosu od 3.599,00 €</w:t>
      </w:r>
    </w:p>
    <w:p w14:paraId="7275421A" w14:textId="77777777" w:rsidR="00B36EF4" w:rsidRPr="003309C2" w:rsidRDefault="001A7BA7" w:rsidP="001A7BA7">
      <w:pPr>
        <w:rPr>
          <w:rFonts w:ascii="Times New Roman" w:hAnsi="Times New Roman"/>
          <w:sz w:val="24"/>
          <w:szCs w:val="24"/>
        </w:rPr>
      </w:pPr>
      <w:r w:rsidRPr="003309C2">
        <w:rPr>
          <w:rFonts w:ascii="Times New Roman" w:hAnsi="Times New Roman"/>
          <w:sz w:val="24"/>
          <w:szCs w:val="24"/>
        </w:rPr>
        <w:t>Ravnateljica Dvora Trakošćan je predsjednica Međunarodnog komiteta za muzejski menadžment INTERCOM, Svjetske muzejske organizacije te kao izabrani nacionalni predstavnik radi u tijelima profesionalne organizacije. U 2025. planira se rad i sudjelovanje: rad u SAREC-u, međunarodna konferencija AAM i generalna konferencija ICOM-a.</w:t>
      </w:r>
      <w:r w:rsidR="004C3B4A" w:rsidRPr="003309C2">
        <w:rPr>
          <w:rFonts w:ascii="Times New Roman" w:hAnsi="Times New Roman"/>
          <w:sz w:val="24"/>
          <w:szCs w:val="24"/>
        </w:rPr>
        <w:t xml:space="preserve"> </w:t>
      </w:r>
    </w:p>
    <w:p w14:paraId="51392BD7" w14:textId="02DDED93" w:rsidR="001A7BA7" w:rsidRPr="003309C2" w:rsidRDefault="00B36EF4" w:rsidP="00B36EF4">
      <w:pPr>
        <w:rPr>
          <w:rFonts w:ascii="Times New Roman" w:hAnsi="Times New Roman"/>
          <w:sz w:val="24"/>
          <w:szCs w:val="24"/>
        </w:rPr>
      </w:pPr>
      <w:r w:rsidRPr="003309C2">
        <w:rPr>
          <w:rFonts w:ascii="Times New Roman" w:hAnsi="Times New Roman"/>
          <w:sz w:val="24"/>
          <w:szCs w:val="24"/>
        </w:rPr>
        <w:t xml:space="preserve">Program je izvršen u iznosu od: 3.731,41 €. Provedene su aktivnosti: </w:t>
      </w:r>
      <w:r w:rsidR="000D39AE" w:rsidRPr="003309C2">
        <w:rPr>
          <w:rFonts w:ascii="Times New Roman" w:hAnsi="Times New Roman"/>
          <w:sz w:val="24"/>
          <w:szCs w:val="24"/>
        </w:rPr>
        <w:t xml:space="preserve"> </w:t>
      </w:r>
      <w:r w:rsidRPr="003309C2">
        <w:rPr>
          <w:rFonts w:ascii="Times New Roman" w:hAnsi="Times New Roman"/>
          <w:sz w:val="24"/>
          <w:szCs w:val="24"/>
        </w:rPr>
        <w:t xml:space="preserve">Ravnateljica Goranka Horjan sudjelovala je kao izlagač na konferenciji Američke asocijacije muzeja. Bila je </w:t>
      </w:r>
      <w:proofErr w:type="spellStart"/>
      <w:r w:rsidRPr="003309C2">
        <w:rPr>
          <w:rFonts w:ascii="Times New Roman" w:hAnsi="Times New Roman"/>
          <w:sz w:val="24"/>
          <w:szCs w:val="24"/>
        </w:rPr>
        <w:t>panelist</w:t>
      </w:r>
      <w:proofErr w:type="spellEnd"/>
      <w:r w:rsidRPr="003309C2">
        <w:rPr>
          <w:rFonts w:ascii="Times New Roman" w:hAnsi="Times New Roman"/>
          <w:sz w:val="24"/>
          <w:szCs w:val="24"/>
        </w:rPr>
        <w:t xml:space="preserve"> , sudjelovala je na otvorenju konferencije, kao i na radionicama i predavanjima na temu vođenja i upravljanja. Nabavila je stručnu literaturu za muzej i posjetila </w:t>
      </w:r>
      <w:proofErr w:type="spellStart"/>
      <w:r w:rsidRPr="003309C2">
        <w:rPr>
          <w:rFonts w:ascii="Times New Roman" w:hAnsi="Times New Roman"/>
          <w:sz w:val="24"/>
          <w:szCs w:val="24"/>
        </w:rPr>
        <w:t>Findaciju</w:t>
      </w:r>
      <w:proofErr w:type="spellEnd"/>
      <w:r w:rsidRPr="003309C2">
        <w:rPr>
          <w:rFonts w:ascii="Times New Roman" w:hAnsi="Times New Roman"/>
          <w:sz w:val="24"/>
          <w:szCs w:val="24"/>
        </w:rPr>
        <w:t xml:space="preserve"> </w:t>
      </w:r>
      <w:proofErr w:type="spellStart"/>
      <w:r w:rsidRPr="003309C2">
        <w:rPr>
          <w:rFonts w:ascii="Times New Roman" w:hAnsi="Times New Roman"/>
          <w:sz w:val="24"/>
          <w:szCs w:val="24"/>
        </w:rPr>
        <w:t>Getty</w:t>
      </w:r>
      <w:proofErr w:type="spellEnd"/>
      <w:r w:rsidRPr="003309C2">
        <w:rPr>
          <w:rFonts w:ascii="Times New Roman" w:hAnsi="Times New Roman"/>
          <w:sz w:val="24"/>
          <w:szCs w:val="24"/>
        </w:rPr>
        <w:t xml:space="preserve">. Ravnateljica Goranka Horjan sudjelovala je na </w:t>
      </w:r>
      <w:proofErr w:type="spellStart"/>
      <w:r w:rsidRPr="003309C2">
        <w:rPr>
          <w:rFonts w:ascii="Times New Roman" w:hAnsi="Times New Roman"/>
          <w:sz w:val="24"/>
          <w:szCs w:val="24"/>
        </w:rPr>
        <w:t>trijenalnoj</w:t>
      </w:r>
      <w:proofErr w:type="spellEnd"/>
      <w:r w:rsidRPr="003309C2">
        <w:rPr>
          <w:rFonts w:ascii="Times New Roman" w:hAnsi="Times New Roman"/>
          <w:sz w:val="24"/>
          <w:szCs w:val="24"/>
        </w:rPr>
        <w:t xml:space="preserve"> konferenciji ICOM-a u Dubaiju gdje je izabrana za rizničarku ICOM-a za mandatno razdoblje 2025. – 2028.</w:t>
      </w:r>
    </w:p>
    <w:p w14:paraId="3B0B61D6" w14:textId="77777777" w:rsidR="001A7BA7" w:rsidRPr="003309C2" w:rsidRDefault="001A7BA7" w:rsidP="001A7BA7">
      <w:pPr>
        <w:rPr>
          <w:rFonts w:ascii="Times New Roman" w:hAnsi="Times New Roman"/>
          <w:b/>
          <w:bCs/>
          <w:sz w:val="24"/>
          <w:szCs w:val="24"/>
        </w:rPr>
      </w:pPr>
      <w:r w:rsidRPr="003309C2">
        <w:rPr>
          <w:rFonts w:ascii="Times New Roman" w:hAnsi="Times New Roman"/>
          <w:b/>
          <w:bCs/>
          <w:sz w:val="24"/>
          <w:szCs w:val="24"/>
        </w:rPr>
        <w:t>Muzejska djelatnost</w:t>
      </w:r>
    </w:p>
    <w:p w14:paraId="4627D635" w14:textId="5C1710D1" w:rsidR="001A7BA7" w:rsidRPr="003309C2" w:rsidRDefault="001A7BA7" w:rsidP="001A7BA7">
      <w:pPr>
        <w:rPr>
          <w:rFonts w:ascii="Times New Roman" w:hAnsi="Times New Roman"/>
          <w:sz w:val="24"/>
          <w:szCs w:val="24"/>
          <w:u w:val="single"/>
        </w:rPr>
      </w:pPr>
      <w:r w:rsidRPr="003309C2">
        <w:rPr>
          <w:rFonts w:ascii="Times New Roman" w:hAnsi="Times New Roman"/>
          <w:sz w:val="24"/>
          <w:szCs w:val="24"/>
          <w:u w:val="single"/>
        </w:rPr>
        <w:t>Edukativni programi</w:t>
      </w:r>
      <w:r w:rsidR="000D39AE" w:rsidRPr="003309C2">
        <w:rPr>
          <w:rFonts w:ascii="Times New Roman" w:hAnsi="Times New Roman"/>
          <w:sz w:val="24"/>
          <w:szCs w:val="24"/>
          <w:u w:val="single"/>
        </w:rPr>
        <w:t xml:space="preserve"> </w:t>
      </w:r>
      <w:r w:rsidR="000D39AE" w:rsidRPr="003309C2">
        <w:rPr>
          <w:rFonts w:ascii="Times New Roman" w:hAnsi="Times New Roman"/>
          <w:sz w:val="24"/>
          <w:szCs w:val="24"/>
        </w:rPr>
        <w:t>u iznosu od 8.600,00 €.</w:t>
      </w:r>
      <w:r w:rsidR="000D39AE" w:rsidRPr="003309C2">
        <w:rPr>
          <w:rFonts w:ascii="Times New Roman" w:hAnsi="Times New Roman"/>
          <w:sz w:val="24"/>
          <w:szCs w:val="24"/>
          <w:u w:val="single"/>
        </w:rPr>
        <w:t xml:space="preserve"> </w:t>
      </w:r>
    </w:p>
    <w:p w14:paraId="5BD7B45C" w14:textId="7F4E525F" w:rsidR="001A7BA7" w:rsidRPr="003309C2" w:rsidRDefault="001A7BA7" w:rsidP="001A7BA7">
      <w:pPr>
        <w:rPr>
          <w:rFonts w:ascii="Times New Roman" w:hAnsi="Times New Roman"/>
          <w:sz w:val="24"/>
          <w:szCs w:val="24"/>
        </w:rPr>
      </w:pPr>
      <w:r w:rsidRPr="003309C2">
        <w:rPr>
          <w:rFonts w:ascii="Times New Roman" w:hAnsi="Times New Roman"/>
          <w:sz w:val="24"/>
          <w:szCs w:val="24"/>
        </w:rPr>
        <w:t xml:space="preserve">Edukativne radionice Dvora Trakošćan za 2025. godinu osmišljene su za poticanje interaktivnosti kod korisnika muzeja kao i za razvoj neformalnih oblika učenja. Fokusiraju se na različite teme te se sastoje od praktičnih vježbi, diskusija i grupnog rada, omogućavajući sudionicima da primjenjuju stečeno znanje u stvarnim situacijama. Predloženi program uključuje suradnju s interpretatorima baštine, izvedbenim i likovnim umjetnicima, glazbenicima i gejmerima. Edukativni programi izravno su povezani s izložbenim i istraživačkim radom muzeja. </w:t>
      </w:r>
    </w:p>
    <w:p w14:paraId="75F475AB" w14:textId="6DECCCEC" w:rsidR="00303FC8" w:rsidRPr="003309C2" w:rsidRDefault="00B36EF4" w:rsidP="001A7BA7">
      <w:pPr>
        <w:rPr>
          <w:rFonts w:ascii="Times New Roman" w:hAnsi="Times New Roman"/>
          <w:sz w:val="24"/>
          <w:szCs w:val="24"/>
        </w:rPr>
      </w:pPr>
      <w:r w:rsidRPr="003309C2">
        <w:rPr>
          <w:rFonts w:ascii="Times New Roman" w:hAnsi="Times New Roman"/>
          <w:sz w:val="24"/>
          <w:szCs w:val="24"/>
        </w:rPr>
        <w:t xml:space="preserve">Program je izvršen u iznosu od 7.386,67 €. Provedene aktivnosti: Provedene su brojne školske i obiteljske radionice (Mali detektivi, Zmaj, vještica i tajni prolaz, Heraldička radionica, Od burga do muzeja: Gradimo dvorac Trakošćan, Boje svijeta: tradicija kroz kist, Pitaj lovca, </w:t>
      </w:r>
      <w:proofErr w:type="spellStart"/>
      <w:r w:rsidRPr="003309C2">
        <w:rPr>
          <w:rFonts w:ascii="Times New Roman" w:hAnsi="Times New Roman"/>
          <w:sz w:val="24"/>
          <w:szCs w:val="24"/>
        </w:rPr>
        <w:t>Land</w:t>
      </w:r>
      <w:proofErr w:type="spellEnd"/>
      <w:r w:rsidRPr="003309C2">
        <w:rPr>
          <w:rFonts w:ascii="Times New Roman" w:hAnsi="Times New Roman"/>
          <w:sz w:val="24"/>
          <w:szCs w:val="24"/>
        </w:rPr>
        <w:t xml:space="preserve"> art radionica izrade zmaja).. Provedeni su brojni posebni programi u sklopu kojih su održana predavanja, koncerti, predstave i promocije: Noć muzeja 31.01.2025., Noć tvrđava 09.05.2025.,Lov(i) priču u dvorcu 06.09.2025., Doživi barok 27.09.2025., Magična noć 18.10.2025. Nabavljena su tri kostima za potrebe izvođenja kostimiranih vodstava kroz muzej te prilikom održavanja raznih tematskih događanja.  Izrađena je edukativna multimedijalna igra za potrebe izložbe „Vojnici grofa Josipa Kazimira Draškovića“ (</w:t>
      </w:r>
      <w:proofErr w:type="spellStart"/>
      <w:r w:rsidRPr="003309C2">
        <w:rPr>
          <w:rFonts w:ascii="Times New Roman" w:hAnsi="Times New Roman"/>
          <w:sz w:val="24"/>
          <w:szCs w:val="24"/>
        </w:rPr>
        <w:t>Smartera</w:t>
      </w:r>
      <w:proofErr w:type="spellEnd"/>
      <w:r w:rsidRPr="003309C2">
        <w:rPr>
          <w:rFonts w:ascii="Times New Roman" w:hAnsi="Times New Roman"/>
          <w:sz w:val="24"/>
          <w:szCs w:val="24"/>
        </w:rPr>
        <w:t xml:space="preserve"> </w:t>
      </w:r>
      <w:proofErr w:type="spellStart"/>
      <w:r w:rsidRPr="003309C2">
        <w:rPr>
          <w:rFonts w:ascii="Times New Roman" w:hAnsi="Times New Roman"/>
          <w:sz w:val="24"/>
          <w:szCs w:val="24"/>
        </w:rPr>
        <w:t>Solutions</w:t>
      </w:r>
      <w:proofErr w:type="spellEnd"/>
      <w:r w:rsidRPr="003309C2">
        <w:rPr>
          <w:rFonts w:ascii="Times New Roman" w:hAnsi="Times New Roman"/>
          <w:sz w:val="24"/>
          <w:szCs w:val="24"/>
        </w:rPr>
        <w:t xml:space="preserve">, obrt za savjetovanje i ostale usluge, </w:t>
      </w:r>
      <w:proofErr w:type="spellStart"/>
      <w:r w:rsidRPr="003309C2">
        <w:rPr>
          <w:rFonts w:ascii="Times New Roman" w:hAnsi="Times New Roman"/>
          <w:sz w:val="24"/>
          <w:szCs w:val="24"/>
        </w:rPr>
        <w:t>vl</w:t>
      </w:r>
      <w:proofErr w:type="spellEnd"/>
      <w:r w:rsidRPr="003309C2">
        <w:rPr>
          <w:rFonts w:ascii="Times New Roman" w:hAnsi="Times New Roman"/>
          <w:sz w:val="24"/>
          <w:szCs w:val="24"/>
        </w:rPr>
        <w:t xml:space="preserve">. Krešimir Jurak). </w:t>
      </w:r>
    </w:p>
    <w:p w14:paraId="7D2F0187" w14:textId="4EF62584" w:rsidR="001A7BA7" w:rsidRPr="003309C2" w:rsidRDefault="001A7BA7" w:rsidP="001A7BA7">
      <w:pPr>
        <w:rPr>
          <w:rFonts w:ascii="Times New Roman" w:hAnsi="Times New Roman"/>
          <w:sz w:val="24"/>
          <w:szCs w:val="24"/>
          <w:u w:val="single"/>
        </w:rPr>
      </w:pPr>
      <w:r w:rsidRPr="003309C2">
        <w:rPr>
          <w:rFonts w:ascii="Times New Roman" w:hAnsi="Times New Roman"/>
          <w:sz w:val="24"/>
          <w:szCs w:val="24"/>
          <w:u w:val="single"/>
        </w:rPr>
        <w:t>Izložba „Juraj II. Drašković – 500. godina“</w:t>
      </w:r>
      <w:r w:rsidR="001E54ED" w:rsidRPr="003309C2">
        <w:rPr>
          <w:rFonts w:ascii="Times New Roman" w:hAnsi="Times New Roman"/>
          <w:sz w:val="24"/>
          <w:szCs w:val="24"/>
          <w:u w:val="single"/>
        </w:rPr>
        <w:t xml:space="preserve"> </w:t>
      </w:r>
      <w:r w:rsidR="001E54ED" w:rsidRPr="003309C2">
        <w:rPr>
          <w:rFonts w:ascii="Times New Roman" w:hAnsi="Times New Roman"/>
          <w:sz w:val="24"/>
          <w:szCs w:val="24"/>
        </w:rPr>
        <w:t xml:space="preserve">u iznosu od </w:t>
      </w:r>
      <w:r w:rsidR="003E0111" w:rsidRPr="003309C2">
        <w:rPr>
          <w:rFonts w:ascii="Times New Roman" w:hAnsi="Times New Roman"/>
          <w:sz w:val="24"/>
          <w:szCs w:val="24"/>
        </w:rPr>
        <w:t>18.000,00 €.</w:t>
      </w:r>
    </w:p>
    <w:p w14:paraId="1E1182C8" w14:textId="584A25BB" w:rsidR="001A7BA7" w:rsidRPr="003309C2" w:rsidRDefault="001A7BA7" w:rsidP="001A7BA7">
      <w:pPr>
        <w:rPr>
          <w:rFonts w:ascii="Times New Roman" w:hAnsi="Times New Roman"/>
          <w:sz w:val="24"/>
          <w:szCs w:val="24"/>
        </w:rPr>
      </w:pPr>
      <w:r w:rsidRPr="003309C2">
        <w:rPr>
          <w:rFonts w:ascii="Times New Roman" w:hAnsi="Times New Roman"/>
          <w:sz w:val="24"/>
          <w:szCs w:val="24"/>
        </w:rPr>
        <w:t xml:space="preserve">Ovom se izložbom obilježava petstota godina rođenja Jurja Draškovića (1525.-1587.) kao jednog od najistaknutijih dostojanstvenika 16. stoljeća, kako za prostor Hrvatskog zagorja, tako i mnogo šire – na europskoj razini. Izložba će biti postavljena u prostorima trakošćanske utvrde koji nisu dio redovnog postava, pa će posjetitelji imati jedinstvenu priliku upoznati </w:t>
      </w:r>
      <w:r w:rsidRPr="003309C2">
        <w:rPr>
          <w:rFonts w:ascii="Times New Roman" w:hAnsi="Times New Roman"/>
          <w:sz w:val="24"/>
          <w:szCs w:val="24"/>
        </w:rPr>
        <w:lastRenderedPageBreak/>
        <w:t>nove cijenile unutar dvorca. U tu svrhu prostorija će se dodatno digitalno opremiti, kako bi se, u međuvremenu prevedeni, najznačajniji govori/dokumenti Jurja II. multimedijalno prilagoditi i animirali pomoću umjetne inteligencije i digitalnih platformi. Predstavit će se gradivo iz fundusa Dvor Trakošćana i drugih hrvatskih institucija zaduženih za očuvanje kulturno-povijesne baštine.</w:t>
      </w:r>
      <w:r w:rsidR="003E0111" w:rsidRPr="003309C2">
        <w:rPr>
          <w:rFonts w:ascii="Times New Roman" w:hAnsi="Times New Roman"/>
          <w:sz w:val="24"/>
          <w:szCs w:val="24"/>
        </w:rPr>
        <w:t xml:space="preserve">  </w:t>
      </w:r>
    </w:p>
    <w:p w14:paraId="5F0214A7" w14:textId="795E3A16" w:rsidR="004325CE" w:rsidRPr="003309C2" w:rsidRDefault="00AB2489" w:rsidP="004325CE">
      <w:pPr>
        <w:rPr>
          <w:rFonts w:ascii="Times New Roman" w:hAnsi="Times New Roman"/>
          <w:sz w:val="24"/>
          <w:szCs w:val="24"/>
        </w:rPr>
      </w:pPr>
      <w:r w:rsidRPr="003309C2">
        <w:rPr>
          <w:rFonts w:ascii="Times New Roman" w:hAnsi="Times New Roman"/>
          <w:sz w:val="24"/>
          <w:szCs w:val="24"/>
        </w:rPr>
        <w:t xml:space="preserve">Program je izvršen u iznosu od 18.000,00 €. </w:t>
      </w:r>
      <w:r w:rsidR="004325CE" w:rsidRPr="003309C2">
        <w:rPr>
          <w:rFonts w:ascii="Times New Roman" w:hAnsi="Times New Roman"/>
          <w:sz w:val="24"/>
          <w:szCs w:val="24"/>
        </w:rPr>
        <w:t xml:space="preserve">Provedene aktivnosti su: . Posuđena muzejska građa osigurana je od požara, provalne krađe te je osiguran njezin transport. Muzejski predmeti posuđeni od Zbirnog centra u </w:t>
      </w:r>
      <w:proofErr w:type="spellStart"/>
      <w:r w:rsidR="004325CE" w:rsidRPr="003309C2">
        <w:rPr>
          <w:rFonts w:ascii="Times New Roman" w:hAnsi="Times New Roman"/>
          <w:sz w:val="24"/>
          <w:szCs w:val="24"/>
        </w:rPr>
        <w:t>Gyoru</w:t>
      </w:r>
      <w:proofErr w:type="spellEnd"/>
      <w:r w:rsidR="004325CE" w:rsidRPr="003309C2">
        <w:rPr>
          <w:rFonts w:ascii="Times New Roman" w:hAnsi="Times New Roman"/>
          <w:sz w:val="24"/>
          <w:szCs w:val="24"/>
        </w:rPr>
        <w:t xml:space="preserve"> u Mađarskoj dopremljeni su u Trakošćan te su po zatvaranju izložbe vraćeni u </w:t>
      </w:r>
      <w:proofErr w:type="spellStart"/>
      <w:r w:rsidR="004325CE" w:rsidRPr="003309C2">
        <w:rPr>
          <w:rFonts w:ascii="Times New Roman" w:hAnsi="Times New Roman"/>
          <w:sz w:val="24"/>
          <w:szCs w:val="24"/>
        </w:rPr>
        <w:t>Gyor</w:t>
      </w:r>
      <w:proofErr w:type="spellEnd"/>
      <w:r w:rsidR="004325CE" w:rsidRPr="003309C2">
        <w:rPr>
          <w:rFonts w:ascii="Times New Roman" w:hAnsi="Times New Roman"/>
          <w:sz w:val="24"/>
          <w:szCs w:val="24"/>
        </w:rPr>
        <w:t xml:space="preserve">. Vinko Kovač osmislio je stručnu koncepciju izložbe te je napisao tekstove za izložbu i katalog. Šimić &amp; CO d.o.o. osmislilo je likovni postav izložbe. </w:t>
      </w:r>
      <w:r w:rsidR="00A53FE5">
        <w:rPr>
          <w:rFonts w:ascii="Times New Roman" w:hAnsi="Times New Roman"/>
          <w:sz w:val="24"/>
          <w:szCs w:val="24"/>
        </w:rPr>
        <w:t>Studio</w:t>
      </w:r>
      <w:r w:rsidR="004325CE" w:rsidRPr="003309C2">
        <w:rPr>
          <w:rFonts w:ascii="Times New Roman" w:hAnsi="Times New Roman"/>
          <w:sz w:val="24"/>
          <w:szCs w:val="24"/>
        </w:rPr>
        <w:t xml:space="preserve"> </w:t>
      </w:r>
      <w:proofErr w:type="spellStart"/>
      <w:r w:rsidR="00A53FE5">
        <w:rPr>
          <w:rFonts w:ascii="Times New Roman" w:hAnsi="Times New Roman"/>
          <w:sz w:val="24"/>
          <w:szCs w:val="24"/>
        </w:rPr>
        <w:t>Twenty</w:t>
      </w:r>
      <w:proofErr w:type="spellEnd"/>
      <w:r w:rsidR="00A53FE5">
        <w:rPr>
          <w:rFonts w:ascii="Times New Roman" w:hAnsi="Times New Roman"/>
          <w:sz w:val="24"/>
          <w:szCs w:val="24"/>
        </w:rPr>
        <w:t xml:space="preserve"> </w:t>
      </w:r>
      <w:r w:rsidR="004325CE" w:rsidRPr="003309C2">
        <w:rPr>
          <w:rFonts w:ascii="Times New Roman" w:hAnsi="Times New Roman"/>
          <w:sz w:val="24"/>
          <w:szCs w:val="24"/>
        </w:rPr>
        <w:t xml:space="preserve">2 </w:t>
      </w:r>
      <w:proofErr w:type="spellStart"/>
      <w:r w:rsidR="004325CE" w:rsidRPr="003309C2">
        <w:rPr>
          <w:rFonts w:ascii="Times New Roman" w:hAnsi="Times New Roman"/>
          <w:sz w:val="24"/>
          <w:szCs w:val="24"/>
        </w:rPr>
        <w:t>j.d.o.o</w:t>
      </w:r>
      <w:proofErr w:type="spellEnd"/>
      <w:r w:rsidR="004325CE" w:rsidRPr="003309C2">
        <w:rPr>
          <w:rFonts w:ascii="Times New Roman" w:hAnsi="Times New Roman"/>
          <w:sz w:val="24"/>
          <w:szCs w:val="24"/>
        </w:rPr>
        <w:t xml:space="preserve">. dizajnirao je katalog izložbe, osmislio animaciju i </w:t>
      </w:r>
      <w:proofErr w:type="spellStart"/>
      <w:r w:rsidR="004325CE" w:rsidRPr="003309C2">
        <w:rPr>
          <w:rFonts w:ascii="Times New Roman" w:hAnsi="Times New Roman"/>
          <w:sz w:val="24"/>
          <w:szCs w:val="24"/>
        </w:rPr>
        <w:t>vizual</w:t>
      </w:r>
      <w:proofErr w:type="spellEnd"/>
      <w:r w:rsidR="004325CE" w:rsidRPr="003309C2">
        <w:rPr>
          <w:rFonts w:ascii="Times New Roman" w:hAnsi="Times New Roman"/>
          <w:sz w:val="24"/>
          <w:szCs w:val="24"/>
        </w:rPr>
        <w:t xml:space="preserve"> izložbe. Preveden je tekst na engleski jezik. Provedena je lektura teksta kataloga izložbe. Izrađena je recenzija kataloga izložbe. Održano je predavanje o Jurju II. Draškoviću u Kuli nad Kamenitim vratima u Zagrebu. </w:t>
      </w:r>
      <w:proofErr w:type="spellStart"/>
      <w:r w:rsidR="004325CE" w:rsidRPr="003309C2">
        <w:rPr>
          <w:rFonts w:ascii="Times New Roman" w:hAnsi="Times New Roman"/>
          <w:sz w:val="24"/>
          <w:szCs w:val="24"/>
        </w:rPr>
        <w:t>Izvršieno</w:t>
      </w:r>
      <w:proofErr w:type="spellEnd"/>
      <w:r w:rsidR="004325CE" w:rsidRPr="003309C2">
        <w:rPr>
          <w:rFonts w:ascii="Times New Roman" w:hAnsi="Times New Roman"/>
          <w:sz w:val="24"/>
          <w:szCs w:val="24"/>
        </w:rPr>
        <w:t xml:space="preserve"> je glasovno snimanje govora Jurja II Draškovića. Izrađena je digitalnu kartu za potrebe izložbe. Šimić &amp; Co d.o.o. tiskao je i montirao legende za izložbu. Nabavljena je potrebna oprema – zvučnik, tableti, stalci. Tiskan je katalog izložbe. Izložba je promovirana preko </w:t>
      </w:r>
      <w:proofErr w:type="spellStart"/>
      <w:r w:rsidR="004325CE" w:rsidRPr="003309C2">
        <w:rPr>
          <w:rFonts w:ascii="Times New Roman" w:hAnsi="Times New Roman"/>
          <w:sz w:val="24"/>
          <w:szCs w:val="24"/>
        </w:rPr>
        <w:t>bilboarda</w:t>
      </w:r>
      <w:proofErr w:type="spellEnd"/>
      <w:r w:rsidR="004325CE" w:rsidRPr="003309C2">
        <w:rPr>
          <w:rFonts w:ascii="Times New Roman" w:hAnsi="Times New Roman"/>
          <w:sz w:val="24"/>
          <w:szCs w:val="24"/>
        </w:rPr>
        <w:t xml:space="preserve">. Partnerima iz </w:t>
      </w:r>
      <w:proofErr w:type="spellStart"/>
      <w:r w:rsidR="004325CE" w:rsidRPr="003309C2">
        <w:rPr>
          <w:rFonts w:ascii="Times New Roman" w:hAnsi="Times New Roman"/>
          <w:sz w:val="24"/>
          <w:szCs w:val="24"/>
        </w:rPr>
        <w:t>Gyora</w:t>
      </w:r>
      <w:proofErr w:type="spellEnd"/>
      <w:r w:rsidR="004325CE" w:rsidRPr="003309C2">
        <w:rPr>
          <w:rFonts w:ascii="Times New Roman" w:hAnsi="Times New Roman"/>
          <w:sz w:val="24"/>
          <w:szCs w:val="24"/>
        </w:rPr>
        <w:t xml:space="preserve"> osiguran je smještaj u Hotelu Trakošćan za vrijeme otvaranja izložbe. Za sudionike svečanog otvorenja osiguran je prijevoz iz Zagreba.  Održano je svečano otvorenje i tom je prigodom izveden koncert Ivice </w:t>
      </w:r>
      <w:proofErr w:type="spellStart"/>
      <w:r w:rsidR="004325CE" w:rsidRPr="003309C2">
        <w:rPr>
          <w:rFonts w:ascii="Times New Roman" w:hAnsi="Times New Roman"/>
          <w:sz w:val="24"/>
          <w:szCs w:val="24"/>
        </w:rPr>
        <w:t>Kontenta</w:t>
      </w:r>
      <w:proofErr w:type="spellEnd"/>
      <w:r w:rsidR="004325CE" w:rsidRPr="003309C2">
        <w:rPr>
          <w:rFonts w:ascii="Times New Roman" w:hAnsi="Times New Roman"/>
          <w:sz w:val="24"/>
          <w:szCs w:val="24"/>
        </w:rPr>
        <w:t>.</w:t>
      </w:r>
    </w:p>
    <w:p w14:paraId="581AFDC5" w14:textId="57FAAA46" w:rsidR="001A7BA7" w:rsidRPr="003309C2" w:rsidRDefault="001A7BA7" w:rsidP="001A7BA7">
      <w:pPr>
        <w:rPr>
          <w:rFonts w:ascii="Times New Roman" w:hAnsi="Times New Roman"/>
          <w:sz w:val="24"/>
          <w:szCs w:val="24"/>
        </w:rPr>
      </w:pPr>
      <w:r w:rsidRPr="003309C2">
        <w:rPr>
          <w:rFonts w:ascii="Times New Roman" w:hAnsi="Times New Roman"/>
          <w:sz w:val="24"/>
          <w:szCs w:val="24"/>
          <w:u w:val="single"/>
        </w:rPr>
        <w:t>Izložba „Lovačka kultura, tradicija i etika“</w:t>
      </w:r>
      <w:r w:rsidR="00E83FDF" w:rsidRPr="003309C2">
        <w:rPr>
          <w:rFonts w:ascii="Times New Roman" w:hAnsi="Times New Roman"/>
          <w:sz w:val="24"/>
          <w:szCs w:val="24"/>
          <w:u w:val="single"/>
        </w:rPr>
        <w:t xml:space="preserve"> </w:t>
      </w:r>
      <w:r w:rsidR="00E83FDF" w:rsidRPr="003309C2">
        <w:rPr>
          <w:rFonts w:ascii="Times New Roman" w:hAnsi="Times New Roman"/>
          <w:sz w:val="24"/>
          <w:szCs w:val="24"/>
        </w:rPr>
        <w:t xml:space="preserve">u iznosu od 29.100,00 € . </w:t>
      </w:r>
    </w:p>
    <w:p w14:paraId="0DE4A65D" w14:textId="755CCC3C" w:rsidR="001A7BA7" w:rsidRPr="003309C2" w:rsidRDefault="001A7BA7" w:rsidP="001A7BA7">
      <w:pPr>
        <w:rPr>
          <w:rFonts w:ascii="Times New Roman" w:hAnsi="Times New Roman"/>
          <w:sz w:val="24"/>
          <w:szCs w:val="24"/>
        </w:rPr>
      </w:pPr>
      <w:r w:rsidRPr="003309C2">
        <w:rPr>
          <w:rFonts w:ascii="Times New Roman" w:hAnsi="Times New Roman"/>
          <w:sz w:val="24"/>
          <w:szCs w:val="24"/>
        </w:rPr>
        <w:t>Izložba u partnerstvu Dvora Trakošćan i Lovačkog muzeja organizira se povodom 100 godina Hrvatskog lovačkog saveza te ima za cilj osvijestiti ulogu lova tijekom povijesti i danas. Izložba govori o lovstvu kroz povijesni pregled, a posebno o važnosti lova u životu plemstva sagledano kroz svakodnevnicu grofova Drašković i Kulmer. Izložba povezuje prošlost s relevantnim promišljanjima u sadašnjosti pa će posebna pozornost biti na današnjoj ulozi lovaca u zaštiti i očuvanju prirode, etičnom i održivom odnosu prema okolišu te dobrim praksama kojima se žele umanjiti posljedice klimatskih promjena. Na izložbi će se izložiti predmeti iz fundusa Dvora Trakošćan, Lovačkog muzeja, Hrvatskog povijesnog muzeja i Nacionalnog muzeja moderne umjetnosti. Oblikovat će se interaktivni sadržaji, a izložba će se nakon Trakošćana krajem godine postaviti i u prostoru Lovačkog muzeja u Zagrebu.</w:t>
      </w:r>
      <w:r w:rsidR="00E83FDF" w:rsidRPr="003309C2">
        <w:rPr>
          <w:rFonts w:ascii="Times New Roman" w:hAnsi="Times New Roman"/>
          <w:sz w:val="24"/>
          <w:szCs w:val="24"/>
        </w:rPr>
        <w:t xml:space="preserve"> </w:t>
      </w:r>
    </w:p>
    <w:p w14:paraId="431FEFD9" w14:textId="71DBD390" w:rsidR="005C6E6C" w:rsidRPr="003309C2" w:rsidRDefault="005C6E6C" w:rsidP="005C6E6C">
      <w:pPr>
        <w:rPr>
          <w:rFonts w:ascii="Times New Roman" w:hAnsi="Times New Roman"/>
          <w:sz w:val="24"/>
          <w:szCs w:val="24"/>
        </w:rPr>
      </w:pPr>
      <w:r w:rsidRPr="003309C2">
        <w:rPr>
          <w:rFonts w:ascii="Times New Roman" w:hAnsi="Times New Roman"/>
          <w:sz w:val="24"/>
          <w:szCs w:val="24"/>
        </w:rPr>
        <w:t xml:space="preserve">Program je izvršen u iznosu od 29.680,00 €. Provedene aktivnosti: Posuđena muzejska građa osigurana je od požara, provalne krađe te je osiguran njezin transport. Vinko Kovač i Vesna Farkaš osmislili su stručnu koncepciju izložbe te napisali tekstove legendi i kataloga. Osmišljen je likovni postav i vizualni identitet izložbe. Dizajniran je katalog izložbe i </w:t>
      </w:r>
      <w:proofErr w:type="spellStart"/>
      <w:r w:rsidRPr="003309C2">
        <w:rPr>
          <w:rFonts w:ascii="Times New Roman" w:hAnsi="Times New Roman"/>
          <w:sz w:val="24"/>
          <w:szCs w:val="24"/>
        </w:rPr>
        <w:t>izradene</w:t>
      </w:r>
      <w:proofErr w:type="spellEnd"/>
      <w:r w:rsidRPr="003309C2">
        <w:rPr>
          <w:rFonts w:ascii="Times New Roman" w:hAnsi="Times New Roman"/>
          <w:sz w:val="24"/>
          <w:szCs w:val="24"/>
        </w:rPr>
        <w:t xml:space="preserve"> su  fotografije potrebne za promociju izložbe. Prevedeni su tekstovi legenda i kataloga na engleski jezik. Napravljena je lekturu teksta legendi te lekturu i recenziju kataloga izložbe. Izrađen  je strip za izložbu. Izrađeni</w:t>
      </w:r>
      <w:r w:rsidR="007E6074" w:rsidRPr="003309C2">
        <w:rPr>
          <w:rFonts w:ascii="Times New Roman" w:hAnsi="Times New Roman"/>
          <w:sz w:val="24"/>
          <w:szCs w:val="24"/>
        </w:rPr>
        <w:t xml:space="preserve"> su </w:t>
      </w:r>
      <w:r w:rsidRPr="003309C2">
        <w:rPr>
          <w:rFonts w:ascii="Times New Roman" w:hAnsi="Times New Roman"/>
          <w:sz w:val="24"/>
          <w:szCs w:val="24"/>
        </w:rPr>
        <w:t xml:space="preserve"> stolarsk</w:t>
      </w:r>
      <w:r w:rsidR="007E6074" w:rsidRPr="003309C2">
        <w:rPr>
          <w:rFonts w:ascii="Times New Roman" w:hAnsi="Times New Roman"/>
          <w:sz w:val="24"/>
          <w:szCs w:val="24"/>
        </w:rPr>
        <w:t>i</w:t>
      </w:r>
      <w:r w:rsidRPr="003309C2">
        <w:rPr>
          <w:rFonts w:ascii="Times New Roman" w:hAnsi="Times New Roman"/>
          <w:sz w:val="24"/>
          <w:szCs w:val="24"/>
        </w:rPr>
        <w:t xml:space="preserve"> elemente za izložbu.</w:t>
      </w:r>
      <w:r w:rsidR="007E6074" w:rsidRPr="003309C2">
        <w:rPr>
          <w:rFonts w:ascii="Times New Roman" w:hAnsi="Times New Roman"/>
          <w:sz w:val="24"/>
          <w:szCs w:val="24"/>
        </w:rPr>
        <w:t xml:space="preserve"> Izrađen je audio sadržaj za izložbu. I</w:t>
      </w:r>
      <w:r w:rsidRPr="003309C2">
        <w:rPr>
          <w:rFonts w:ascii="Times New Roman" w:hAnsi="Times New Roman"/>
          <w:sz w:val="24"/>
          <w:szCs w:val="24"/>
        </w:rPr>
        <w:t>zra</w:t>
      </w:r>
      <w:r w:rsidR="007E6074" w:rsidRPr="003309C2">
        <w:rPr>
          <w:rFonts w:ascii="Times New Roman" w:hAnsi="Times New Roman"/>
          <w:sz w:val="24"/>
          <w:szCs w:val="24"/>
        </w:rPr>
        <w:t>đeni</w:t>
      </w:r>
      <w:r w:rsidRPr="003309C2">
        <w:rPr>
          <w:rFonts w:ascii="Times New Roman" w:hAnsi="Times New Roman"/>
          <w:sz w:val="24"/>
          <w:szCs w:val="24"/>
        </w:rPr>
        <w:t xml:space="preserve"> </w:t>
      </w:r>
      <w:r w:rsidR="007E6074" w:rsidRPr="003309C2">
        <w:rPr>
          <w:rFonts w:ascii="Times New Roman" w:hAnsi="Times New Roman"/>
          <w:sz w:val="24"/>
          <w:szCs w:val="24"/>
        </w:rPr>
        <w:t>su</w:t>
      </w:r>
      <w:r w:rsidRPr="003309C2">
        <w:rPr>
          <w:rFonts w:ascii="Times New Roman" w:hAnsi="Times New Roman"/>
          <w:sz w:val="24"/>
          <w:szCs w:val="24"/>
        </w:rPr>
        <w:t xml:space="preserve"> preparat</w:t>
      </w:r>
      <w:r w:rsidR="007E6074" w:rsidRPr="003309C2">
        <w:rPr>
          <w:rFonts w:ascii="Times New Roman" w:hAnsi="Times New Roman"/>
          <w:sz w:val="24"/>
          <w:szCs w:val="24"/>
        </w:rPr>
        <w:t>i</w:t>
      </w:r>
      <w:r w:rsidRPr="003309C2">
        <w:rPr>
          <w:rFonts w:ascii="Times New Roman" w:hAnsi="Times New Roman"/>
          <w:sz w:val="24"/>
          <w:szCs w:val="24"/>
        </w:rPr>
        <w:t xml:space="preserve"> zeca i fazana.</w:t>
      </w:r>
      <w:r w:rsidR="007E6074" w:rsidRPr="003309C2">
        <w:rPr>
          <w:rFonts w:ascii="Times New Roman" w:hAnsi="Times New Roman"/>
          <w:sz w:val="24"/>
          <w:szCs w:val="24"/>
        </w:rPr>
        <w:t xml:space="preserve"> Tis</w:t>
      </w:r>
      <w:r w:rsidRPr="003309C2">
        <w:rPr>
          <w:rFonts w:ascii="Times New Roman" w:hAnsi="Times New Roman"/>
          <w:sz w:val="24"/>
          <w:szCs w:val="24"/>
        </w:rPr>
        <w:t>ka</w:t>
      </w:r>
      <w:r w:rsidR="007E6074" w:rsidRPr="003309C2">
        <w:rPr>
          <w:rFonts w:ascii="Times New Roman" w:hAnsi="Times New Roman"/>
          <w:sz w:val="24"/>
          <w:szCs w:val="24"/>
        </w:rPr>
        <w:t>ne</w:t>
      </w:r>
      <w:r w:rsidRPr="003309C2">
        <w:rPr>
          <w:rFonts w:ascii="Times New Roman" w:hAnsi="Times New Roman"/>
          <w:sz w:val="24"/>
          <w:szCs w:val="24"/>
        </w:rPr>
        <w:t xml:space="preserve"> </w:t>
      </w:r>
      <w:r w:rsidR="007E6074" w:rsidRPr="003309C2">
        <w:rPr>
          <w:rFonts w:ascii="Times New Roman" w:hAnsi="Times New Roman"/>
          <w:sz w:val="24"/>
          <w:szCs w:val="24"/>
        </w:rPr>
        <w:t>su</w:t>
      </w:r>
      <w:r w:rsidRPr="003309C2">
        <w:rPr>
          <w:rFonts w:ascii="Times New Roman" w:hAnsi="Times New Roman"/>
          <w:sz w:val="24"/>
          <w:szCs w:val="24"/>
        </w:rPr>
        <w:t xml:space="preserve"> i montirao legende za izložbu.</w:t>
      </w:r>
      <w:r w:rsidR="007E6074" w:rsidRPr="003309C2">
        <w:rPr>
          <w:rFonts w:ascii="Times New Roman" w:hAnsi="Times New Roman"/>
          <w:sz w:val="24"/>
          <w:szCs w:val="24"/>
        </w:rPr>
        <w:t xml:space="preserve"> </w:t>
      </w:r>
      <w:r w:rsidRPr="003309C2">
        <w:rPr>
          <w:rFonts w:ascii="Times New Roman" w:hAnsi="Times New Roman"/>
          <w:sz w:val="24"/>
          <w:szCs w:val="24"/>
        </w:rPr>
        <w:t>Nabavljena je potrebna oprema i materijal za izložbu (stalci, boje, drvo). Za sudionike svečanog otvorenja osiguran je prijevoz iz Zagreba.</w:t>
      </w:r>
    </w:p>
    <w:p w14:paraId="17CF087E" w14:textId="77777777" w:rsidR="001A7BA7" w:rsidRPr="003309C2" w:rsidRDefault="001A7BA7" w:rsidP="001A7BA7">
      <w:pPr>
        <w:rPr>
          <w:rFonts w:ascii="Times New Roman" w:hAnsi="Times New Roman"/>
          <w:sz w:val="24"/>
          <w:szCs w:val="24"/>
          <w:u w:val="single"/>
        </w:rPr>
      </w:pPr>
      <w:r w:rsidRPr="003309C2">
        <w:rPr>
          <w:rFonts w:ascii="Times New Roman" w:hAnsi="Times New Roman"/>
          <w:sz w:val="24"/>
          <w:szCs w:val="24"/>
          <w:u w:val="single"/>
        </w:rPr>
        <w:lastRenderedPageBreak/>
        <w:t>Izložba „Vojni prikazi 18. stoljeća u dvorcu Trakošćan“</w:t>
      </w:r>
    </w:p>
    <w:p w14:paraId="28AFAB96" w14:textId="648D71EE" w:rsidR="001A7BA7" w:rsidRPr="003309C2" w:rsidRDefault="001A7BA7" w:rsidP="001A7BA7">
      <w:pPr>
        <w:rPr>
          <w:rFonts w:ascii="Times New Roman" w:hAnsi="Times New Roman"/>
          <w:sz w:val="24"/>
          <w:szCs w:val="24"/>
        </w:rPr>
      </w:pPr>
      <w:r w:rsidRPr="003309C2">
        <w:rPr>
          <w:rFonts w:ascii="Times New Roman" w:hAnsi="Times New Roman"/>
          <w:sz w:val="24"/>
          <w:szCs w:val="24"/>
        </w:rPr>
        <w:t xml:space="preserve">Izložba o jedinstvenoj zbirci muzejske građe vojne tematike koja prikazuje vojne postrojbe i časnike iz sredine 18. stoljeća koji se nalaze u trakošćanskom muzeju. Zbirka je jedinstvena u europskim okvirima i vezana je uz vlasnike dvorca, obitelj Drašković. Jedan dio zbirke predstavlja 49 portreta časnika 37. linijske pješačke pukovnije kojom je zapovijedao grof Josip Kazimir Drašković, a  drugi dio zidne tapiserije s prikazom više pješačkih i konjaničkih postrojbi carske vojske. Ovoj zbirci pridružit će se malo rodoslovlje obitelji Drašković na kojem je prikazan osobni </w:t>
      </w:r>
      <w:proofErr w:type="spellStart"/>
      <w:r w:rsidRPr="003309C2">
        <w:rPr>
          <w:rFonts w:ascii="Times New Roman" w:hAnsi="Times New Roman"/>
          <w:sz w:val="24"/>
          <w:szCs w:val="24"/>
        </w:rPr>
        <w:t>banderij</w:t>
      </w:r>
      <w:proofErr w:type="spellEnd"/>
      <w:r w:rsidRPr="003309C2">
        <w:rPr>
          <w:rFonts w:ascii="Times New Roman" w:hAnsi="Times New Roman"/>
          <w:sz w:val="24"/>
          <w:szCs w:val="24"/>
        </w:rPr>
        <w:t xml:space="preserve"> Josipa Kazimira Draškovića. Izložbom zbirki bi se istražila i stručno obradila te kataloški publicirala novim znanstvenim i stručnim saznanja. Posebni naglasak stavio bi se na srednjoeuropski kontekst sličnih zbirki u bližem okruženju, stoga bi izložba uključivala suradnju s više domaćih i inozemnih stručnjaka.  </w:t>
      </w:r>
    </w:p>
    <w:p w14:paraId="4E68E0AA" w14:textId="7B895B29" w:rsidR="0062708B" w:rsidRPr="003309C2" w:rsidRDefault="005B5656" w:rsidP="0062708B">
      <w:pPr>
        <w:rPr>
          <w:rFonts w:ascii="Times New Roman" w:hAnsi="Times New Roman"/>
          <w:sz w:val="24"/>
          <w:szCs w:val="24"/>
        </w:rPr>
      </w:pPr>
      <w:r w:rsidRPr="003309C2">
        <w:rPr>
          <w:rFonts w:ascii="Times New Roman" w:hAnsi="Times New Roman"/>
          <w:sz w:val="24"/>
          <w:szCs w:val="24"/>
        </w:rPr>
        <w:t xml:space="preserve">Program je izvršen u cijelosti. </w:t>
      </w:r>
      <w:r w:rsidR="0062708B" w:rsidRPr="003309C2">
        <w:rPr>
          <w:rFonts w:ascii="Times New Roman" w:hAnsi="Times New Roman"/>
          <w:sz w:val="24"/>
          <w:szCs w:val="24"/>
        </w:rPr>
        <w:t>Provedene su aktivnosti: Posuđena muzejska građa osigurana je od požara, provalne krađe te je osiguran njezin transport. Ivan Mravlinčić i Vladimir Brnardić osmislili su stručnu koncepciju izložbe.</w:t>
      </w:r>
      <w:r w:rsidR="009C65E6" w:rsidRPr="003309C2">
        <w:rPr>
          <w:rFonts w:ascii="Times New Roman" w:hAnsi="Times New Roman"/>
          <w:sz w:val="24"/>
          <w:szCs w:val="24"/>
        </w:rPr>
        <w:t xml:space="preserve"> </w:t>
      </w:r>
      <w:r w:rsidR="005E327E" w:rsidRPr="003309C2">
        <w:rPr>
          <w:rFonts w:ascii="Times New Roman" w:hAnsi="Times New Roman"/>
          <w:sz w:val="24"/>
          <w:szCs w:val="24"/>
        </w:rPr>
        <w:t>O</w:t>
      </w:r>
      <w:r w:rsidR="0062708B" w:rsidRPr="003309C2">
        <w:rPr>
          <w:rFonts w:ascii="Times New Roman" w:hAnsi="Times New Roman"/>
          <w:sz w:val="24"/>
          <w:szCs w:val="24"/>
        </w:rPr>
        <w:t>smi</w:t>
      </w:r>
      <w:r w:rsidR="005E327E" w:rsidRPr="003309C2">
        <w:rPr>
          <w:rFonts w:ascii="Times New Roman" w:hAnsi="Times New Roman"/>
          <w:sz w:val="24"/>
          <w:szCs w:val="24"/>
        </w:rPr>
        <w:t>šljeni</w:t>
      </w:r>
      <w:r w:rsidR="0062708B" w:rsidRPr="003309C2">
        <w:rPr>
          <w:rFonts w:ascii="Times New Roman" w:hAnsi="Times New Roman"/>
          <w:sz w:val="24"/>
          <w:szCs w:val="24"/>
        </w:rPr>
        <w:t xml:space="preserve"> je likovni postav i vizualni identitet izložbe. </w:t>
      </w:r>
      <w:r w:rsidR="005E327E" w:rsidRPr="003309C2">
        <w:rPr>
          <w:rFonts w:ascii="Times New Roman" w:hAnsi="Times New Roman"/>
          <w:sz w:val="24"/>
          <w:szCs w:val="24"/>
        </w:rPr>
        <w:t>T</w:t>
      </w:r>
      <w:r w:rsidR="0062708B" w:rsidRPr="003309C2">
        <w:rPr>
          <w:rFonts w:ascii="Times New Roman" w:hAnsi="Times New Roman"/>
          <w:sz w:val="24"/>
          <w:szCs w:val="24"/>
        </w:rPr>
        <w:t>iska</w:t>
      </w:r>
      <w:r w:rsidR="005E327E" w:rsidRPr="003309C2">
        <w:rPr>
          <w:rFonts w:ascii="Times New Roman" w:hAnsi="Times New Roman"/>
          <w:sz w:val="24"/>
          <w:szCs w:val="24"/>
        </w:rPr>
        <w:t>ne</w:t>
      </w:r>
      <w:r w:rsidR="0062708B" w:rsidRPr="003309C2">
        <w:rPr>
          <w:rFonts w:ascii="Times New Roman" w:hAnsi="Times New Roman"/>
          <w:sz w:val="24"/>
          <w:szCs w:val="24"/>
        </w:rPr>
        <w:t xml:space="preserve"> </w:t>
      </w:r>
      <w:r w:rsidR="005E327E" w:rsidRPr="003309C2">
        <w:rPr>
          <w:rFonts w:ascii="Times New Roman" w:hAnsi="Times New Roman"/>
          <w:sz w:val="24"/>
          <w:szCs w:val="24"/>
        </w:rPr>
        <w:t>su</w:t>
      </w:r>
      <w:r w:rsidR="0062708B" w:rsidRPr="003309C2">
        <w:rPr>
          <w:rFonts w:ascii="Times New Roman" w:hAnsi="Times New Roman"/>
          <w:sz w:val="24"/>
          <w:szCs w:val="24"/>
        </w:rPr>
        <w:t xml:space="preserve"> i montira</w:t>
      </w:r>
      <w:r w:rsidR="005E327E" w:rsidRPr="003309C2">
        <w:rPr>
          <w:rFonts w:ascii="Times New Roman" w:hAnsi="Times New Roman"/>
          <w:sz w:val="24"/>
          <w:szCs w:val="24"/>
        </w:rPr>
        <w:t>ne</w:t>
      </w:r>
      <w:r w:rsidR="0062708B" w:rsidRPr="003309C2">
        <w:rPr>
          <w:rFonts w:ascii="Times New Roman" w:hAnsi="Times New Roman"/>
          <w:sz w:val="24"/>
          <w:szCs w:val="24"/>
        </w:rPr>
        <w:t xml:space="preserve"> legende za izložbu.</w:t>
      </w:r>
      <w:r w:rsidR="005E327E" w:rsidRPr="003309C2">
        <w:rPr>
          <w:rFonts w:ascii="Times New Roman" w:hAnsi="Times New Roman"/>
          <w:sz w:val="24"/>
          <w:szCs w:val="24"/>
        </w:rPr>
        <w:t xml:space="preserve"> P</w:t>
      </w:r>
      <w:r w:rsidR="0062708B" w:rsidRPr="003309C2">
        <w:rPr>
          <w:rFonts w:ascii="Times New Roman" w:hAnsi="Times New Roman"/>
          <w:sz w:val="24"/>
          <w:szCs w:val="24"/>
        </w:rPr>
        <w:t>reve</w:t>
      </w:r>
      <w:r w:rsidR="005E327E" w:rsidRPr="003309C2">
        <w:rPr>
          <w:rFonts w:ascii="Times New Roman" w:hAnsi="Times New Roman"/>
          <w:sz w:val="24"/>
          <w:szCs w:val="24"/>
        </w:rPr>
        <w:t>deni</w:t>
      </w:r>
      <w:r w:rsidR="0062708B" w:rsidRPr="003309C2">
        <w:rPr>
          <w:rFonts w:ascii="Times New Roman" w:hAnsi="Times New Roman"/>
          <w:sz w:val="24"/>
          <w:szCs w:val="24"/>
        </w:rPr>
        <w:t xml:space="preserve"> </w:t>
      </w:r>
      <w:r w:rsidR="005E327E" w:rsidRPr="003309C2">
        <w:rPr>
          <w:rFonts w:ascii="Times New Roman" w:hAnsi="Times New Roman"/>
          <w:sz w:val="24"/>
          <w:szCs w:val="24"/>
        </w:rPr>
        <w:t>su</w:t>
      </w:r>
      <w:r w:rsidR="0062708B" w:rsidRPr="003309C2">
        <w:rPr>
          <w:rFonts w:ascii="Times New Roman" w:hAnsi="Times New Roman"/>
          <w:sz w:val="24"/>
          <w:szCs w:val="24"/>
        </w:rPr>
        <w:t xml:space="preserve"> tekstov</w:t>
      </w:r>
      <w:r w:rsidR="005E327E" w:rsidRPr="003309C2">
        <w:rPr>
          <w:rFonts w:ascii="Times New Roman" w:hAnsi="Times New Roman"/>
          <w:sz w:val="24"/>
          <w:szCs w:val="24"/>
        </w:rPr>
        <w:t>i</w:t>
      </w:r>
      <w:r w:rsidR="0062708B" w:rsidRPr="003309C2">
        <w:rPr>
          <w:rFonts w:ascii="Times New Roman" w:hAnsi="Times New Roman"/>
          <w:sz w:val="24"/>
          <w:szCs w:val="24"/>
        </w:rPr>
        <w:t xml:space="preserve"> legendi na engleski jezik.</w:t>
      </w:r>
      <w:r w:rsidR="005E327E" w:rsidRPr="003309C2">
        <w:rPr>
          <w:rFonts w:ascii="Times New Roman" w:hAnsi="Times New Roman"/>
          <w:sz w:val="24"/>
          <w:szCs w:val="24"/>
        </w:rPr>
        <w:t xml:space="preserve"> I</w:t>
      </w:r>
      <w:r w:rsidR="0062708B" w:rsidRPr="003309C2">
        <w:rPr>
          <w:rFonts w:ascii="Times New Roman" w:hAnsi="Times New Roman"/>
          <w:sz w:val="24"/>
          <w:szCs w:val="24"/>
        </w:rPr>
        <w:t>zra</w:t>
      </w:r>
      <w:r w:rsidR="005E327E" w:rsidRPr="003309C2">
        <w:rPr>
          <w:rFonts w:ascii="Times New Roman" w:hAnsi="Times New Roman"/>
          <w:sz w:val="24"/>
          <w:szCs w:val="24"/>
        </w:rPr>
        <w:t xml:space="preserve">đene su </w:t>
      </w:r>
      <w:r w:rsidR="0062708B" w:rsidRPr="003309C2">
        <w:rPr>
          <w:rFonts w:ascii="Times New Roman" w:hAnsi="Times New Roman"/>
          <w:sz w:val="24"/>
          <w:szCs w:val="24"/>
        </w:rPr>
        <w:t>i montir</w:t>
      </w:r>
      <w:r w:rsidR="005E327E" w:rsidRPr="003309C2">
        <w:rPr>
          <w:rFonts w:ascii="Times New Roman" w:hAnsi="Times New Roman"/>
          <w:sz w:val="24"/>
          <w:szCs w:val="24"/>
        </w:rPr>
        <w:t>ane</w:t>
      </w:r>
      <w:r w:rsidR="0062708B" w:rsidRPr="003309C2">
        <w:rPr>
          <w:rFonts w:ascii="Times New Roman" w:hAnsi="Times New Roman"/>
          <w:sz w:val="24"/>
          <w:szCs w:val="24"/>
        </w:rPr>
        <w:t xml:space="preserve"> replike platnenih tapeta. Nabavljena je potrebna oprema i materijal za izložbu (stalci, boje, trake). Krojački obrt </w:t>
      </w:r>
      <w:proofErr w:type="spellStart"/>
      <w:r w:rsidR="0062708B" w:rsidRPr="003309C2">
        <w:rPr>
          <w:rFonts w:ascii="Times New Roman" w:hAnsi="Times New Roman"/>
          <w:sz w:val="24"/>
          <w:szCs w:val="24"/>
        </w:rPr>
        <w:t>Madame</w:t>
      </w:r>
      <w:proofErr w:type="spellEnd"/>
      <w:r w:rsidR="0062708B" w:rsidRPr="003309C2">
        <w:rPr>
          <w:rFonts w:ascii="Times New Roman" w:hAnsi="Times New Roman"/>
          <w:sz w:val="24"/>
          <w:szCs w:val="24"/>
        </w:rPr>
        <w:t xml:space="preserve"> </w:t>
      </w:r>
      <w:proofErr w:type="spellStart"/>
      <w:r w:rsidR="0062708B" w:rsidRPr="003309C2">
        <w:rPr>
          <w:rFonts w:ascii="Times New Roman" w:hAnsi="Times New Roman"/>
          <w:sz w:val="24"/>
          <w:szCs w:val="24"/>
        </w:rPr>
        <w:t>Flo</w:t>
      </w:r>
      <w:proofErr w:type="spellEnd"/>
      <w:r w:rsidR="0062708B" w:rsidRPr="003309C2">
        <w:rPr>
          <w:rFonts w:ascii="Times New Roman" w:hAnsi="Times New Roman"/>
          <w:sz w:val="24"/>
          <w:szCs w:val="24"/>
        </w:rPr>
        <w:t xml:space="preserve"> iz </w:t>
      </w:r>
      <w:proofErr w:type="spellStart"/>
      <w:r w:rsidR="0062708B" w:rsidRPr="003309C2">
        <w:rPr>
          <w:rFonts w:ascii="Times New Roman" w:hAnsi="Times New Roman"/>
          <w:sz w:val="24"/>
          <w:szCs w:val="24"/>
        </w:rPr>
        <w:t>Firenze</w:t>
      </w:r>
      <w:proofErr w:type="spellEnd"/>
      <w:r w:rsidR="0062708B" w:rsidRPr="003309C2">
        <w:rPr>
          <w:rFonts w:ascii="Times New Roman" w:hAnsi="Times New Roman"/>
          <w:sz w:val="24"/>
          <w:szCs w:val="24"/>
        </w:rPr>
        <w:t xml:space="preserve"> sašio je povijesne kostime Josipa Kazimira Draškovića  i Suzane </w:t>
      </w:r>
      <w:proofErr w:type="spellStart"/>
      <w:r w:rsidR="0062708B" w:rsidRPr="003309C2">
        <w:rPr>
          <w:rFonts w:ascii="Times New Roman" w:hAnsi="Times New Roman"/>
          <w:sz w:val="24"/>
          <w:szCs w:val="24"/>
        </w:rPr>
        <w:t>Malatinski</w:t>
      </w:r>
      <w:proofErr w:type="spellEnd"/>
      <w:r w:rsidR="0062708B" w:rsidRPr="003309C2">
        <w:rPr>
          <w:rFonts w:ascii="Times New Roman" w:hAnsi="Times New Roman"/>
          <w:sz w:val="24"/>
          <w:szCs w:val="24"/>
        </w:rPr>
        <w:t xml:space="preserve"> te su isti dopremljeni iz </w:t>
      </w:r>
      <w:proofErr w:type="spellStart"/>
      <w:r w:rsidR="0062708B" w:rsidRPr="003309C2">
        <w:rPr>
          <w:rFonts w:ascii="Times New Roman" w:hAnsi="Times New Roman"/>
          <w:sz w:val="24"/>
          <w:szCs w:val="24"/>
        </w:rPr>
        <w:t>Firenze</w:t>
      </w:r>
      <w:proofErr w:type="spellEnd"/>
      <w:r w:rsidR="005E327E" w:rsidRPr="003309C2">
        <w:rPr>
          <w:rFonts w:ascii="Times New Roman" w:hAnsi="Times New Roman"/>
          <w:sz w:val="24"/>
          <w:szCs w:val="24"/>
        </w:rPr>
        <w:t xml:space="preserve"> </w:t>
      </w:r>
      <w:r w:rsidR="0062708B" w:rsidRPr="003309C2">
        <w:rPr>
          <w:rFonts w:ascii="Times New Roman" w:hAnsi="Times New Roman"/>
          <w:sz w:val="24"/>
          <w:szCs w:val="24"/>
        </w:rPr>
        <w:t>.</w:t>
      </w:r>
      <w:r w:rsidR="005E327E" w:rsidRPr="003309C2">
        <w:rPr>
          <w:rFonts w:ascii="Times New Roman" w:hAnsi="Times New Roman"/>
          <w:sz w:val="24"/>
          <w:szCs w:val="24"/>
        </w:rPr>
        <w:t>I</w:t>
      </w:r>
      <w:r w:rsidR="0062708B" w:rsidRPr="003309C2">
        <w:rPr>
          <w:rFonts w:ascii="Times New Roman" w:hAnsi="Times New Roman"/>
          <w:sz w:val="24"/>
          <w:szCs w:val="24"/>
        </w:rPr>
        <w:t>zra</w:t>
      </w:r>
      <w:r w:rsidR="005E327E" w:rsidRPr="003309C2">
        <w:rPr>
          <w:rFonts w:ascii="Times New Roman" w:hAnsi="Times New Roman"/>
          <w:sz w:val="24"/>
          <w:szCs w:val="24"/>
        </w:rPr>
        <w:t>đene</w:t>
      </w:r>
      <w:r w:rsidR="0062708B" w:rsidRPr="003309C2">
        <w:rPr>
          <w:rFonts w:ascii="Times New Roman" w:hAnsi="Times New Roman"/>
          <w:sz w:val="24"/>
          <w:szCs w:val="24"/>
        </w:rPr>
        <w:t xml:space="preserve"> </w:t>
      </w:r>
      <w:r w:rsidR="005E327E" w:rsidRPr="003309C2">
        <w:rPr>
          <w:rFonts w:ascii="Times New Roman" w:hAnsi="Times New Roman"/>
          <w:sz w:val="24"/>
          <w:szCs w:val="24"/>
        </w:rPr>
        <w:t>su</w:t>
      </w:r>
      <w:r w:rsidR="0062708B" w:rsidRPr="003309C2">
        <w:rPr>
          <w:rFonts w:ascii="Times New Roman" w:hAnsi="Times New Roman"/>
          <w:sz w:val="24"/>
          <w:szCs w:val="24"/>
        </w:rPr>
        <w:t xml:space="preserve"> visoke muške stilske čizme za kostim Josipa Kazimira Draškovića.</w:t>
      </w:r>
    </w:p>
    <w:p w14:paraId="10CD3FF9" w14:textId="77777777" w:rsidR="005E327E" w:rsidRPr="003309C2" w:rsidRDefault="005E327E" w:rsidP="0062708B">
      <w:pPr>
        <w:rPr>
          <w:rFonts w:ascii="Times New Roman" w:hAnsi="Times New Roman"/>
          <w:color w:val="EE0000"/>
          <w:sz w:val="24"/>
          <w:szCs w:val="24"/>
        </w:rPr>
      </w:pPr>
    </w:p>
    <w:p w14:paraId="6C00E7A7" w14:textId="776EC518" w:rsidR="001A7BA7" w:rsidRPr="003309C2" w:rsidRDefault="001A7BA7" w:rsidP="001A7BA7">
      <w:pPr>
        <w:rPr>
          <w:rFonts w:ascii="Times New Roman" w:hAnsi="Times New Roman"/>
          <w:sz w:val="24"/>
          <w:szCs w:val="24"/>
          <w:u w:val="single"/>
        </w:rPr>
      </w:pPr>
      <w:r w:rsidRPr="003309C2">
        <w:rPr>
          <w:rFonts w:ascii="Times New Roman" w:hAnsi="Times New Roman"/>
          <w:sz w:val="24"/>
          <w:szCs w:val="24"/>
          <w:u w:val="single"/>
        </w:rPr>
        <w:t>Razvoj pristupačnosti stalnog postava muzeja Dvor Trakošćan</w:t>
      </w:r>
      <w:r w:rsidR="00E83FDF" w:rsidRPr="003309C2">
        <w:rPr>
          <w:rFonts w:ascii="Times New Roman" w:hAnsi="Times New Roman"/>
          <w:sz w:val="24"/>
          <w:szCs w:val="24"/>
          <w:u w:val="single"/>
        </w:rPr>
        <w:t xml:space="preserve"> </w:t>
      </w:r>
      <w:r w:rsidR="00E83FDF" w:rsidRPr="003309C2">
        <w:rPr>
          <w:rFonts w:ascii="Times New Roman" w:hAnsi="Times New Roman"/>
          <w:sz w:val="24"/>
          <w:szCs w:val="24"/>
        </w:rPr>
        <w:t>u iznosu od 3.200,00 €.</w:t>
      </w:r>
      <w:r w:rsidR="00E83FDF" w:rsidRPr="003309C2">
        <w:rPr>
          <w:rFonts w:ascii="Times New Roman" w:hAnsi="Times New Roman"/>
          <w:sz w:val="24"/>
          <w:szCs w:val="24"/>
          <w:u w:val="single"/>
        </w:rPr>
        <w:t xml:space="preserve"> </w:t>
      </w:r>
    </w:p>
    <w:p w14:paraId="4F099629" w14:textId="6F8C1277" w:rsidR="001A7BA7" w:rsidRPr="003309C2" w:rsidRDefault="001A7BA7" w:rsidP="001A7BA7">
      <w:pPr>
        <w:rPr>
          <w:rFonts w:ascii="Times New Roman" w:hAnsi="Times New Roman"/>
          <w:sz w:val="24"/>
          <w:szCs w:val="24"/>
        </w:rPr>
      </w:pPr>
      <w:r w:rsidRPr="003309C2">
        <w:rPr>
          <w:rFonts w:ascii="Times New Roman" w:hAnsi="Times New Roman"/>
          <w:sz w:val="24"/>
          <w:szCs w:val="24"/>
        </w:rPr>
        <w:t xml:space="preserve">Cilj ovog programa je detaljno analizirati trenutno stanje pristupačnosti muzeja za osobe s invaliditetom i druge posjetitelje te utvrditi i identificirati ključna područja koja zahtijevaju promjenu ili poboljšanje. Na temelju ove analize, izradit će se sveobuhvatan etapni plan provođenja pristupačnosti, podijeljen u faze, kako bi se osiguralo sustavno provođenje poboljšanja pristupačnosti, a u skladu s utvrđenim propisima i standardima. Cilj je postići da Dvorac Trakošćan bude otvorenije okruženje za sve posjetitelje, bez obzira na njihove različitosti i mogućnosti. Isto tako, planira se educirati sve zaposlenike o pravima ove skupine osoba kao i o načelima uklanjanja svih oblika diskriminacije. </w:t>
      </w:r>
    </w:p>
    <w:p w14:paraId="40CF387B" w14:textId="7DD5179C" w:rsidR="001F2F98" w:rsidRPr="003309C2" w:rsidRDefault="001F2F98" w:rsidP="001A7BA7">
      <w:pPr>
        <w:rPr>
          <w:rFonts w:ascii="Times New Roman" w:hAnsi="Times New Roman"/>
          <w:sz w:val="24"/>
          <w:szCs w:val="24"/>
        </w:rPr>
      </w:pPr>
      <w:r w:rsidRPr="003309C2">
        <w:rPr>
          <w:rFonts w:ascii="Times New Roman" w:hAnsi="Times New Roman"/>
          <w:sz w:val="24"/>
          <w:szCs w:val="24"/>
        </w:rPr>
        <w:t xml:space="preserve">Program je izvršen u iznosu od 3.200,00 €, Provedene su aktivnosti: Izračen je elaborat Procjene pristupačnosti za osobe invaliditetom i djecu s teškoćama u razvoju / U smjeru inkluzivne baštine – temeljna polazišta. Održan je trening muzejskog osoblja dana 25.09.2025. s ciljem edukacija zaposlenika o pravima osoba s invaliditetom i načelima uklanjanja svih oblika diskriminacije. </w:t>
      </w:r>
    </w:p>
    <w:p w14:paraId="0573CF72" w14:textId="77777777" w:rsidR="001F2F98" w:rsidRPr="003309C2" w:rsidRDefault="001F2F98" w:rsidP="001A7BA7">
      <w:pPr>
        <w:rPr>
          <w:rFonts w:ascii="Times New Roman" w:hAnsi="Times New Roman"/>
          <w:sz w:val="24"/>
          <w:szCs w:val="24"/>
        </w:rPr>
      </w:pPr>
    </w:p>
    <w:p w14:paraId="1A3A6273" w14:textId="77777777" w:rsidR="001F2F98" w:rsidRPr="003309C2" w:rsidRDefault="001F2F98" w:rsidP="001A7BA7">
      <w:pPr>
        <w:rPr>
          <w:rFonts w:ascii="Times New Roman" w:hAnsi="Times New Roman"/>
          <w:sz w:val="24"/>
          <w:szCs w:val="24"/>
        </w:rPr>
      </w:pPr>
    </w:p>
    <w:p w14:paraId="3953353F" w14:textId="77777777" w:rsidR="001F2F98" w:rsidRPr="003309C2" w:rsidRDefault="001F2F98" w:rsidP="001A7BA7">
      <w:pPr>
        <w:rPr>
          <w:rFonts w:ascii="Times New Roman" w:hAnsi="Times New Roman"/>
          <w:sz w:val="24"/>
          <w:szCs w:val="24"/>
        </w:rPr>
      </w:pPr>
    </w:p>
    <w:p w14:paraId="3DD27A09" w14:textId="5C267BBA" w:rsidR="001A7BA7" w:rsidRPr="003309C2" w:rsidRDefault="001A7BA7" w:rsidP="001A7BA7">
      <w:pPr>
        <w:rPr>
          <w:rFonts w:ascii="Times New Roman" w:hAnsi="Times New Roman"/>
          <w:sz w:val="24"/>
          <w:szCs w:val="24"/>
          <w:u w:val="single"/>
        </w:rPr>
      </w:pPr>
      <w:r w:rsidRPr="003309C2">
        <w:rPr>
          <w:rFonts w:ascii="Times New Roman" w:hAnsi="Times New Roman"/>
          <w:sz w:val="24"/>
          <w:szCs w:val="24"/>
          <w:u w:val="single"/>
        </w:rPr>
        <w:lastRenderedPageBreak/>
        <w:t>Razvoj publike i marketinške aktivnosti</w:t>
      </w:r>
      <w:r w:rsidR="00E83FDF" w:rsidRPr="003309C2">
        <w:rPr>
          <w:rFonts w:ascii="Times New Roman" w:hAnsi="Times New Roman"/>
          <w:sz w:val="24"/>
          <w:szCs w:val="24"/>
          <w:u w:val="single"/>
        </w:rPr>
        <w:t xml:space="preserve"> </w:t>
      </w:r>
      <w:r w:rsidR="00E83FDF" w:rsidRPr="003309C2">
        <w:rPr>
          <w:rFonts w:ascii="Times New Roman" w:hAnsi="Times New Roman"/>
          <w:sz w:val="24"/>
          <w:szCs w:val="24"/>
        </w:rPr>
        <w:t>u iznosu od 22.424,</w:t>
      </w:r>
      <w:r w:rsidR="001F2F98" w:rsidRPr="003309C2">
        <w:rPr>
          <w:rFonts w:ascii="Times New Roman" w:hAnsi="Times New Roman"/>
          <w:sz w:val="24"/>
          <w:szCs w:val="24"/>
        </w:rPr>
        <w:t>00</w:t>
      </w:r>
      <w:r w:rsidR="00E83FDF" w:rsidRPr="003309C2">
        <w:rPr>
          <w:rFonts w:ascii="Times New Roman" w:hAnsi="Times New Roman"/>
          <w:sz w:val="24"/>
          <w:szCs w:val="24"/>
        </w:rPr>
        <w:t xml:space="preserve"> €</w:t>
      </w:r>
    </w:p>
    <w:p w14:paraId="023A21ED" w14:textId="0EC59DC5" w:rsidR="001A7BA7" w:rsidRPr="003309C2" w:rsidRDefault="001A7BA7" w:rsidP="001A7BA7">
      <w:pPr>
        <w:rPr>
          <w:rFonts w:ascii="Times New Roman" w:hAnsi="Times New Roman"/>
          <w:sz w:val="24"/>
          <w:szCs w:val="24"/>
        </w:rPr>
      </w:pPr>
      <w:r w:rsidRPr="003309C2">
        <w:rPr>
          <w:rFonts w:ascii="Times New Roman" w:hAnsi="Times New Roman"/>
          <w:sz w:val="24"/>
          <w:szCs w:val="24"/>
        </w:rPr>
        <w:t xml:space="preserve">Marketinškim aktivnostima će se provesti </w:t>
      </w:r>
      <w:proofErr w:type="spellStart"/>
      <w:r w:rsidRPr="003309C2">
        <w:rPr>
          <w:rFonts w:ascii="Times New Roman" w:hAnsi="Times New Roman"/>
          <w:sz w:val="24"/>
          <w:szCs w:val="24"/>
        </w:rPr>
        <w:t>rebranding</w:t>
      </w:r>
      <w:proofErr w:type="spellEnd"/>
      <w:r w:rsidRPr="003309C2">
        <w:rPr>
          <w:rFonts w:ascii="Times New Roman" w:hAnsi="Times New Roman"/>
          <w:sz w:val="24"/>
          <w:szCs w:val="24"/>
        </w:rPr>
        <w:t xml:space="preserve"> trakošćanskog lokaliteta na inovativan način sagledavajući ga u svim njegovim segmentima, što podrazumijeva dvije ključne </w:t>
      </w:r>
      <w:proofErr w:type="spellStart"/>
      <w:r w:rsidRPr="003309C2">
        <w:rPr>
          <w:rFonts w:ascii="Times New Roman" w:hAnsi="Times New Roman"/>
          <w:sz w:val="24"/>
          <w:szCs w:val="24"/>
        </w:rPr>
        <w:t>komponente:Kreiranje</w:t>
      </w:r>
      <w:proofErr w:type="spellEnd"/>
      <w:r w:rsidRPr="003309C2">
        <w:rPr>
          <w:rFonts w:ascii="Times New Roman" w:hAnsi="Times New Roman"/>
          <w:sz w:val="24"/>
          <w:szCs w:val="24"/>
        </w:rPr>
        <w:t xml:space="preserve"> novog, snažnog </w:t>
      </w:r>
      <w:proofErr w:type="spellStart"/>
      <w:r w:rsidRPr="003309C2">
        <w:rPr>
          <w:rFonts w:ascii="Times New Roman" w:hAnsi="Times New Roman"/>
          <w:sz w:val="24"/>
          <w:szCs w:val="24"/>
        </w:rPr>
        <w:t>bredna</w:t>
      </w:r>
      <w:proofErr w:type="spellEnd"/>
      <w:r w:rsidRPr="003309C2">
        <w:rPr>
          <w:rFonts w:ascii="Times New Roman" w:hAnsi="Times New Roman"/>
          <w:sz w:val="24"/>
          <w:szCs w:val="24"/>
        </w:rPr>
        <w:t xml:space="preserve"> koji će biti prepoznatljiv na hrvatskom tržištu i</w:t>
      </w:r>
      <w:r w:rsidR="001F2F98" w:rsidRPr="003309C2">
        <w:rPr>
          <w:rFonts w:ascii="Times New Roman" w:hAnsi="Times New Roman"/>
          <w:sz w:val="24"/>
          <w:szCs w:val="24"/>
        </w:rPr>
        <w:t xml:space="preserve"> p</w:t>
      </w:r>
      <w:r w:rsidRPr="003309C2">
        <w:rPr>
          <w:rFonts w:ascii="Times New Roman" w:hAnsi="Times New Roman"/>
          <w:sz w:val="24"/>
          <w:szCs w:val="24"/>
        </w:rPr>
        <w:t xml:space="preserve">redstavljanje </w:t>
      </w:r>
      <w:proofErr w:type="spellStart"/>
      <w:r w:rsidRPr="003309C2">
        <w:rPr>
          <w:rFonts w:ascii="Times New Roman" w:hAnsi="Times New Roman"/>
          <w:sz w:val="24"/>
          <w:szCs w:val="24"/>
        </w:rPr>
        <w:t>bredna</w:t>
      </w:r>
      <w:proofErr w:type="spellEnd"/>
      <w:r w:rsidRPr="003309C2">
        <w:rPr>
          <w:rFonts w:ascii="Times New Roman" w:hAnsi="Times New Roman"/>
          <w:sz w:val="24"/>
          <w:szCs w:val="24"/>
        </w:rPr>
        <w:t xml:space="preserve"> publici digitalnim kampanjama te korištenje digitalnog oglašavanja za pridobivanje nove </w:t>
      </w:r>
      <w:proofErr w:type="spellStart"/>
      <w:r w:rsidRPr="003309C2">
        <w:rPr>
          <w:rFonts w:ascii="Times New Roman" w:hAnsi="Times New Roman"/>
          <w:sz w:val="24"/>
          <w:szCs w:val="24"/>
        </w:rPr>
        <w:t>publike.Dvor</w:t>
      </w:r>
      <w:proofErr w:type="spellEnd"/>
      <w:r w:rsidRPr="003309C2">
        <w:rPr>
          <w:rFonts w:ascii="Times New Roman" w:hAnsi="Times New Roman"/>
          <w:sz w:val="24"/>
          <w:szCs w:val="24"/>
        </w:rPr>
        <w:t xml:space="preserve"> Trakošćan će stoga u 2025. godini izlagati na sajmovima u Nizozemskoj, Španjolskoj i Ujedinjenim Arapskim Emiratima kako bi svoj novi brend te svoje programe i aktivnosti predstavio publici.</w:t>
      </w:r>
      <w:r w:rsidR="00E83FDF" w:rsidRPr="003309C2">
        <w:rPr>
          <w:rFonts w:ascii="Times New Roman" w:hAnsi="Times New Roman"/>
          <w:sz w:val="24"/>
          <w:szCs w:val="24"/>
        </w:rPr>
        <w:t xml:space="preserve"> </w:t>
      </w:r>
    </w:p>
    <w:p w14:paraId="62C04C45" w14:textId="61E6B88B" w:rsidR="00D5455D" w:rsidRPr="003309C2" w:rsidRDefault="00D5455D" w:rsidP="00D5455D">
      <w:pPr>
        <w:rPr>
          <w:rFonts w:ascii="Times New Roman" w:hAnsi="Times New Roman"/>
          <w:sz w:val="24"/>
          <w:szCs w:val="24"/>
        </w:rPr>
      </w:pPr>
      <w:r w:rsidRPr="003309C2">
        <w:rPr>
          <w:rFonts w:ascii="Times New Roman" w:hAnsi="Times New Roman"/>
          <w:sz w:val="24"/>
          <w:szCs w:val="24"/>
        </w:rPr>
        <w:t xml:space="preserve">Program je izvršen u iznosu od 22.424,00 €. Provedene aktivnosti su: Sudjelovanje na turističkom sajmu </w:t>
      </w:r>
      <w:proofErr w:type="spellStart"/>
      <w:r w:rsidRPr="003309C2">
        <w:rPr>
          <w:rFonts w:ascii="Times New Roman" w:hAnsi="Times New Roman"/>
          <w:sz w:val="24"/>
          <w:szCs w:val="24"/>
        </w:rPr>
        <w:t>Vakantiebeurs</w:t>
      </w:r>
      <w:proofErr w:type="spellEnd"/>
      <w:r w:rsidRPr="003309C2">
        <w:rPr>
          <w:rFonts w:ascii="Times New Roman" w:hAnsi="Times New Roman"/>
          <w:sz w:val="24"/>
          <w:szCs w:val="24"/>
        </w:rPr>
        <w:t xml:space="preserve"> (</w:t>
      </w:r>
      <w:proofErr w:type="spellStart"/>
      <w:r w:rsidRPr="003309C2">
        <w:rPr>
          <w:rFonts w:ascii="Times New Roman" w:hAnsi="Times New Roman"/>
          <w:sz w:val="24"/>
          <w:szCs w:val="24"/>
        </w:rPr>
        <w:t>Utrecht</w:t>
      </w:r>
      <w:proofErr w:type="spellEnd"/>
      <w:r w:rsidRPr="003309C2">
        <w:rPr>
          <w:rFonts w:ascii="Times New Roman" w:hAnsi="Times New Roman"/>
          <w:sz w:val="24"/>
          <w:szCs w:val="24"/>
        </w:rPr>
        <w:t xml:space="preserve">, Nizozemska) i turističkom sajmu </w:t>
      </w:r>
      <w:proofErr w:type="spellStart"/>
      <w:r w:rsidRPr="003309C2">
        <w:rPr>
          <w:rFonts w:ascii="Times New Roman" w:hAnsi="Times New Roman"/>
          <w:sz w:val="24"/>
          <w:szCs w:val="24"/>
        </w:rPr>
        <w:t>Fitur</w:t>
      </w:r>
      <w:proofErr w:type="spellEnd"/>
      <w:r w:rsidRPr="003309C2">
        <w:rPr>
          <w:rFonts w:ascii="Times New Roman" w:hAnsi="Times New Roman"/>
          <w:sz w:val="24"/>
          <w:szCs w:val="24"/>
        </w:rPr>
        <w:t xml:space="preserve"> (Madrid, Španjolska) s ciljem promocije muzeja. Za potrebe promocije novog vizualnog identiteta ustanove izrađena je animacija. Za potrebe oglašavanja vršeno je fotografiranje te su izrađivani </w:t>
      </w:r>
      <w:proofErr w:type="spellStart"/>
      <w:r w:rsidRPr="003309C2">
        <w:rPr>
          <w:rFonts w:ascii="Times New Roman" w:hAnsi="Times New Roman"/>
          <w:sz w:val="24"/>
          <w:szCs w:val="24"/>
        </w:rPr>
        <w:t>vizuali</w:t>
      </w:r>
      <w:proofErr w:type="spellEnd"/>
      <w:r w:rsidRPr="003309C2">
        <w:rPr>
          <w:rFonts w:ascii="Times New Roman" w:hAnsi="Times New Roman"/>
          <w:sz w:val="24"/>
          <w:szCs w:val="24"/>
        </w:rPr>
        <w:t>. Objavljivani su oglasi u tiskanim medijima. Vodila se Facebook i Instagram kampanja te online oglašavanje pojedinih događanja.</w:t>
      </w:r>
    </w:p>
    <w:p w14:paraId="2C7B3928" w14:textId="77777777" w:rsidR="001A7BA7" w:rsidRPr="003309C2" w:rsidRDefault="001A7BA7" w:rsidP="001A7BA7">
      <w:pPr>
        <w:rPr>
          <w:rFonts w:ascii="Times New Roman" w:hAnsi="Times New Roman"/>
          <w:b/>
          <w:bCs/>
          <w:sz w:val="24"/>
          <w:szCs w:val="24"/>
        </w:rPr>
      </w:pPr>
      <w:r w:rsidRPr="003309C2">
        <w:rPr>
          <w:rFonts w:ascii="Times New Roman" w:hAnsi="Times New Roman"/>
          <w:b/>
          <w:bCs/>
          <w:sz w:val="24"/>
          <w:szCs w:val="24"/>
        </w:rPr>
        <w:t>Nepokrenuta kulturna dobra</w:t>
      </w:r>
    </w:p>
    <w:p w14:paraId="26ECE8CF" w14:textId="6C9052E1" w:rsidR="001A7BA7" w:rsidRPr="003309C2" w:rsidRDefault="001A7BA7" w:rsidP="001A7BA7">
      <w:pPr>
        <w:rPr>
          <w:rFonts w:ascii="Times New Roman" w:hAnsi="Times New Roman"/>
          <w:sz w:val="24"/>
          <w:szCs w:val="24"/>
          <w:u w:val="single"/>
        </w:rPr>
      </w:pPr>
      <w:r w:rsidRPr="003309C2">
        <w:rPr>
          <w:rFonts w:ascii="Times New Roman" w:hAnsi="Times New Roman"/>
          <w:sz w:val="24"/>
          <w:szCs w:val="24"/>
          <w:u w:val="single"/>
        </w:rPr>
        <w:t>Sanacija kapilarne vlage</w:t>
      </w:r>
      <w:r w:rsidR="00055459" w:rsidRPr="003309C2">
        <w:rPr>
          <w:rFonts w:ascii="Times New Roman" w:hAnsi="Times New Roman"/>
          <w:sz w:val="24"/>
          <w:szCs w:val="24"/>
          <w:u w:val="single"/>
        </w:rPr>
        <w:t xml:space="preserve"> </w:t>
      </w:r>
      <w:r w:rsidR="00055459" w:rsidRPr="003309C2">
        <w:rPr>
          <w:rFonts w:ascii="Times New Roman" w:hAnsi="Times New Roman"/>
          <w:sz w:val="24"/>
          <w:szCs w:val="24"/>
        </w:rPr>
        <w:t>u iznosu od 22.454,00 €</w:t>
      </w:r>
    </w:p>
    <w:p w14:paraId="2791E0DD" w14:textId="6B42A401" w:rsidR="00055459" w:rsidRPr="003309C2" w:rsidRDefault="001A7BA7" w:rsidP="00E00A77">
      <w:pPr>
        <w:rPr>
          <w:rFonts w:ascii="Times New Roman" w:hAnsi="Times New Roman"/>
          <w:sz w:val="24"/>
          <w:szCs w:val="24"/>
        </w:rPr>
      </w:pPr>
      <w:r w:rsidRPr="003309C2">
        <w:rPr>
          <w:rFonts w:ascii="Times New Roman" w:hAnsi="Times New Roman"/>
          <w:sz w:val="24"/>
          <w:szCs w:val="24"/>
        </w:rPr>
        <w:t xml:space="preserve">Programom će se sanirati dugotrajni problem kapilarne vlage u dvorcu postavljanjem </w:t>
      </w:r>
      <w:proofErr w:type="spellStart"/>
      <w:r w:rsidRPr="003309C2">
        <w:rPr>
          <w:rFonts w:ascii="Times New Roman" w:hAnsi="Times New Roman"/>
          <w:sz w:val="24"/>
          <w:szCs w:val="24"/>
        </w:rPr>
        <w:t>Prosystem</w:t>
      </w:r>
      <w:proofErr w:type="spellEnd"/>
      <w:r w:rsidRPr="003309C2">
        <w:rPr>
          <w:rFonts w:ascii="Times New Roman" w:hAnsi="Times New Roman"/>
          <w:sz w:val="24"/>
          <w:szCs w:val="24"/>
        </w:rPr>
        <w:t xml:space="preserve"> sustava tvrtke KAZ d.o.o. Sustav djeluje kroz sve zidove i pregrade te ima veliki radijus djelovanja, anulira pojavu kapilarnosti te dolazi do postupnog otjecanja vode iz zidova natrag u zemlju što sprečava njezino ponovno dizanje</w:t>
      </w:r>
    </w:p>
    <w:p w14:paraId="27535140" w14:textId="3BBF6168" w:rsidR="00D5455D" w:rsidRPr="003309C2" w:rsidRDefault="00D5455D" w:rsidP="00D5455D">
      <w:pPr>
        <w:rPr>
          <w:rFonts w:ascii="Times New Roman" w:hAnsi="Times New Roman"/>
          <w:sz w:val="24"/>
          <w:szCs w:val="24"/>
        </w:rPr>
      </w:pPr>
      <w:r w:rsidRPr="003309C2">
        <w:rPr>
          <w:rFonts w:ascii="Times New Roman" w:hAnsi="Times New Roman"/>
          <w:sz w:val="24"/>
          <w:szCs w:val="24"/>
        </w:rPr>
        <w:t>Program je izvršen u iznosu od 22.454,00 €. Provedene su aktivnosti: Proveden je postupak jednostavne nabave te je 9. svibnja s tvrtkom KAZ d.o.o. sklopljen Ugovor o jednostavnoj nabavi robe (</w:t>
      </w:r>
      <w:proofErr w:type="spellStart"/>
      <w:r w:rsidRPr="003309C2">
        <w:rPr>
          <w:rFonts w:ascii="Times New Roman" w:hAnsi="Times New Roman"/>
          <w:sz w:val="24"/>
          <w:szCs w:val="24"/>
        </w:rPr>
        <w:t>PROsystem</w:t>
      </w:r>
      <w:proofErr w:type="spellEnd"/>
      <w:r w:rsidRPr="003309C2">
        <w:rPr>
          <w:rFonts w:ascii="Times New Roman" w:hAnsi="Times New Roman"/>
          <w:sz w:val="24"/>
          <w:szCs w:val="24"/>
        </w:rPr>
        <w:t xml:space="preserve"> sustav-HS 27 za sanaciju kapilarne vlage) s rokom isporuke, montaže i puštanja u rad do pune funkcionalnosti 30 dana od obostranog potpisa ugovora. Sustav je isporučen i pušten u rad te je 12. svibnja 2025. izvršena primopredaja.</w:t>
      </w:r>
    </w:p>
    <w:p w14:paraId="7FC2A647" w14:textId="77777777" w:rsidR="001A7BA7" w:rsidRPr="003309C2" w:rsidRDefault="001A7BA7" w:rsidP="001A7BA7">
      <w:pPr>
        <w:rPr>
          <w:rFonts w:ascii="Times New Roman" w:hAnsi="Times New Roman"/>
          <w:b/>
          <w:bCs/>
          <w:sz w:val="24"/>
          <w:szCs w:val="24"/>
        </w:rPr>
      </w:pPr>
      <w:r w:rsidRPr="003309C2">
        <w:rPr>
          <w:rFonts w:ascii="Times New Roman" w:hAnsi="Times New Roman"/>
          <w:b/>
          <w:bCs/>
          <w:sz w:val="24"/>
          <w:szCs w:val="24"/>
        </w:rPr>
        <w:t>Pokretna kulturna dobra</w:t>
      </w:r>
    </w:p>
    <w:p w14:paraId="506C7744" w14:textId="3A963786" w:rsidR="001A7BA7" w:rsidRPr="003309C2" w:rsidRDefault="001A7BA7" w:rsidP="001A7BA7">
      <w:pPr>
        <w:rPr>
          <w:rFonts w:ascii="Times New Roman" w:hAnsi="Times New Roman"/>
          <w:sz w:val="24"/>
          <w:szCs w:val="24"/>
        </w:rPr>
      </w:pPr>
      <w:r w:rsidRPr="003309C2">
        <w:rPr>
          <w:rFonts w:ascii="Times New Roman" w:hAnsi="Times New Roman"/>
          <w:sz w:val="24"/>
          <w:szCs w:val="24"/>
          <w:u w:val="single"/>
        </w:rPr>
        <w:t>Preventivna konzervacija i restauratorsko-konzervatorski zahvati – očuvanje muzejskih zbirki i predmeta u stalnom postavu Dvora Trakošćan</w:t>
      </w:r>
      <w:r w:rsidR="00E00A77" w:rsidRPr="003309C2">
        <w:rPr>
          <w:rFonts w:ascii="Times New Roman" w:hAnsi="Times New Roman"/>
          <w:sz w:val="24"/>
          <w:szCs w:val="24"/>
          <w:u w:val="single"/>
        </w:rPr>
        <w:t xml:space="preserve"> </w:t>
      </w:r>
      <w:r w:rsidR="00E00A77" w:rsidRPr="003309C2">
        <w:rPr>
          <w:rFonts w:ascii="Times New Roman" w:hAnsi="Times New Roman"/>
          <w:sz w:val="24"/>
          <w:szCs w:val="24"/>
        </w:rPr>
        <w:t>u iznosu od 23.92</w:t>
      </w:r>
      <w:r w:rsidR="00D5455D" w:rsidRPr="003309C2">
        <w:rPr>
          <w:rFonts w:ascii="Times New Roman" w:hAnsi="Times New Roman"/>
          <w:sz w:val="24"/>
          <w:szCs w:val="24"/>
        </w:rPr>
        <w:t>7</w:t>
      </w:r>
      <w:r w:rsidR="00E00A77" w:rsidRPr="003309C2">
        <w:rPr>
          <w:rFonts w:ascii="Times New Roman" w:hAnsi="Times New Roman"/>
          <w:sz w:val="24"/>
          <w:szCs w:val="24"/>
        </w:rPr>
        <w:t>,</w:t>
      </w:r>
      <w:r w:rsidR="00D5455D" w:rsidRPr="003309C2">
        <w:rPr>
          <w:rFonts w:ascii="Times New Roman" w:hAnsi="Times New Roman"/>
          <w:sz w:val="24"/>
          <w:szCs w:val="24"/>
        </w:rPr>
        <w:t>00</w:t>
      </w:r>
      <w:r w:rsidR="00E00A77" w:rsidRPr="003309C2">
        <w:rPr>
          <w:rFonts w:ascii="Times New Roman" w:hAnsi="Times New Roman"/>
          <w:sz w:val="24"/>
          <w:szCs w:val="24"/>
        </w:rPr>
        <w:t xml:space="preserve"> €. </w:t>
      </w:r>
    </w:p>
    <w:p w14:paraId="6C28519A" w14:textId="77777777" w:rsidR="001A7BA7" w:rsidRPr="003309C2" w:rsidRDefault="001A7BA7" w:rsidP="001A7BA7">
      <w:pPr>
        <w:rPr>
          <w:rFonts w:ascii="Times New Roman" w:hAnsi="Times New Roman"/>
          <w:sz w:val="24"/>
          <w:szCs w:val="24"/>
          <w:u w:val="single"/>
        </w:rPr>
      </w:pPr>
    </w:p>
    <w:p w14:paraId="16EB3DF3" w14:textId="2FDCE6AC" w:rsidR="00E00A77" w:rsidRPr="003309C2" w:rsidRDefault="001A7BA7" w:rsidP="00E00A77">
      <w:pPr>
        <w:spacing w:line="240" w:lineRule="auto"/>
        <w:rPr>
          <w:rFonts w:ascii="Times New Roman" w:hAnsi="Times New Roman"/>
          <w:sz w:val="24"/>
          <w:szCs w:val="24"/>
        </w:rPr>
      </w:pPr>
      <w:r w:rsidRPr="003309C2">
        <w:rPr>
          <w:rFonts w:ascii="Times New Roman" w:hAnsi="Times New Roman"/>
          <w:sz w:val="24"/>
          <w:szCs w:val="24"/>
        </w:rPr>
        <w:t>Predmeti iz fundusa Dvor Trakošćan svakodnevno su izloženi brojnim prijetnjama, uključujući krađu, vandalizam, štetnike, zagađenje, promjene relativne vlage i temperature, neprilagođeno svjetlo, štetno djelovanje posjetitelja. Stoga će se provesti preventivni zahvati: nabava pregradnih stupića i prilagodnih traka, nabava sjenila za prozore i zaštitnih UV folija. Također, provest će se restauratorsko-konzervatorski zahvati na 7 slika s pripadajućim okvirima i jednom ukrasnom okviru.</w:t>
      </w:r>
      <w:r w:rsidR="00E00A77" w:rsidRPr="003309C2">
        <w:rPr>
          <w:rFonts w:ascii="Times New Roman" w:hAnsi="Times New Roman"/>
          <w:sz w:val="24"/>
          <w:szCs w:val="24"/>
        </w:rPr>
        <w:t xml:space="preserve"> </w:t>
      </w:r>
    </w:p>
    <w:p w14:paraId="6225000F" w14:textId="3A8C78D9" w:rsidR="00D36553" w:rsidRPr="003309C2" w:rsidRDefault="00D5455D" w:rsidP="00D36553">
      <w:pPr>
        <w:spacing w:line="240" w:lineRule="auto"/>
        <w:rPr>
          <w:rFonts w:ascii="Times New Roman" w:hAnsi="Times New Roman"/>
          <w:sz w:val="24"/>
          <w:szCs w:val="24"/>
        </w:rPr>
      </w:pPr>
      <w:r w:rsidRPr="003309C2">
        <w:rPr>
          <w:rFonts w:ascii="Times New Roman" w:hAnsi="Times New Roman"/>
          <w:sz w:val="24"/>
          <w:szCs w:val="24"/>
        </w:rPr>
        <w:t xml:space="preserve">Program je izvršen u iznosu od </w:t>
      </w:r>
      <w:r w:rsidR="00D36553" w:rsidRPr="003309C2">
        <w:rPr>
          <w:rFonts w:ascii="Times New Roman" w:hAnsi="Times New Roman"/>
          <w:sz w:val="24"/>
          <w:szCs w:val="24"/>
        </w:rPr>
        <w:t xml:space="preserve">23.277,07 €. Provedene aktivnosti: Nabavljena su i stavljena u funkciju tri </w:t>
      </w:r>
      <w:proofErr w:type="spellStart"/>
      <w:r w:rsidR="00D36553" w:rsidRPr="003309C2">
        <w:rPr>
          <w:rFonts w:ascii="Times New Roman" w:hAnsi="Times New Roman"/>
          <w:sz w:val="24"/>
          <w:szCs w:val="24"/>
        </w:rPr>
        <w:t>odvlaživača</w:t>
      </w:r>
      <w:proofErr w:type="spellEnd"/>
      <w:r w:rsidR="00D36553" w:rsidRPr="003309C2">
        <w:rPr>
          <w:rFonts w:ascii="Times New Roman" w:hAnsi="Times New Roman"/>
          <w:sz w:val="24"/>
          <w:szCs w:val="24"/>
        </w:rPr>
        <w:t xml:space="preserve"> zraka za stalni postav muzeja.  Nabavljeni su i stavljeni u funkciju muzejski stupići za ograđivanje za stalni postav muzeja.</w:t>
      </w:r>
    </w:p>
    <w:p w14:paraId="356D8418" w14:textId="2F85AB29" w:rsidR="00D36553" w:rsidRPr="003309C2" w:rsidRDefault="00D36553" w:rsidP="00D36553">
      <w:pPr>
        <w:spacing w:line="240" w:lineRule="auto"/>
        <w:rPr>
          <w:rFonts w:ascii="Times New Roman" w:hAnsi="Times New Roman"/>
          <w:sz w:val="24"/>
          <w:szCs w:val="24"/>
        </w:rPr>
      </w:pPr>
      <w:r w:rsidRPr="003309C2">
        <w:rPr>
          <w:rFonts w:ascii="Times New Roman" w:hAnsi="Times New Roman"/>
          <w:sz w:val="24"/>
          <w:szCs w:val="24"/>
        </w:rPr>
        <w:lastRenderedPageBreak/>
        <w:t xml:space="preserve">Nabavljen je materijal za restauraciju muzejske građe. Nabavljene su prozirne akrilne ploče za zaštitu muzejskih predmeta. Izvedeni su restauratorsko-konzervatorski zahvati na tri slike i dva ukrasna okvira (Zlatko </w:t>
      </w:r>
      <w:proofErr w:type="spellStart"/>
      <w:r w:rsidRPr="003309C2">
        <w:rPr>
          <w:rFonts w:ascii="Times New Roman" w:hAnsi="Times New Roman"/>
          <w:sz w:val="24"/>
          <w:szCs w:val="24"/>
        </w:rPr>
        <w:t>Bielen</w:t>
      </w:r>
      <w:proofErr w:type="spellEnd"/>
      <w:r w:rsidRPr="003309C2">
        <w:rPr>
          <w:rFonts w:ascii="Times New Roman" w:hAnsi="Times New Roman"/>
          <w:sz w:val="24"/>
          <w:szCs w:val="24"/>
        </w:rPr>
        <w:t xml:space="preserve">): DT 77, Juraj VI. Drašković; DT 1382, Johann </w:t>
      </w:r>
      <w:proofErr w:type="spellStart"/>
      <w:r w:rsidRPr="003309C2">
        <w:rPr>
          <w:rFonts w:ascii="Times New Roman" w:hAnsi="Times New Roman"/>
          <w:sz w:val="24"/>
          <w:szCs w:val="24"/>
        </w:rPr>
        <w:t>Nepomuk</w:t>
      </w:r>
      <w:proofErr w:type="spellEnd"/>
      <w:r w:rsidRPr="003309C2">
        <w:rPr>
          <w:rFonts w:ascii="Times New Roman" w:hAnsi="Times New Roman"/>
          <w:sz w:val="24"/>
          <w:szCs w:val="24"/>
        </w:rPr>
        <w:t xml:space="preserve"> </w:t>
      </w:r>
      <w:proofErr w:type="spellStart"/>
      <w:r w:rsidRPr="003309C2">
        <w:rPr>
          <w:rFonts w:ascii="Times New Roman" w:hAnsi="Times New Roman"/>
          <w:sz w:val="24"/>
          <w:szCs w:val="24"/>
        </w:rPr>
        <w:t>Gobert</w:t>
      </w:r>
      <w:proofErr w:type="spellEnd"/>
      <w:r w:rsidRPr="003309C2">
        <w:rPr>
          <w:rFonts w:ascii="Times New Roman" w:hAnsi="Times New Roman"/>
          <w:sz w:val="24"/>
          <w:szCs w:val="24"/>
        </w:rPr>
        <w:t xml:space="preserve"> </w:t>
      </w:r>
      <w:proofErr w:type="spellStart"/>
      <w:r w:rsidRPr="003309C2">
        <w:rPr>
          <w:rFonts w:ascii="Times New Roman" w:hAnsi="Times New Roman"/>
          <w:sz w:val="24"/>
          <w:szCs w:val="24"/>
        </w:rPr>
        <w:t>Aspermont</w:t>
      </w:r>
      <w:proofErr w:type="spellEnd"/>
      <w:r w:rsidRPr="003309C2">
        <w:rPr>
          <w:rFonts w:ascii="Times New Roman" w:hAnsi="Times New Roman"/>
          <w:sz w:val="24"/>
          <w:szCs w:val="24"/>
        </w:rPr>
        <w:t xml:space="preserve"> Linden; DT 986, </w:t>
      </w:r>
      <w:proofErr w:type="spellStart"/>
      <w:r w:rsidRPr="003309C2">
        <w:rPr>
          <w:rFonts w:ascii="Times New Roman" w:hAnsi="Times New Roman"/>
          <w:sz w:val="24"/>
          <w:szCs w:val="24"/>
        </w:rPr>
        <w:t>Wirich</w:t>
      </w:r>
      <w:proofErr w:type="spellEnd"/>
      <w:r w:rsidRPr="003309C2">
        <w:rPr>
          <w:rFonts w:ascii="Times New Roman" w:hAnsi="Times New Roman"/>
          <w:sz w:val="24"/>
          <w:szCs w:val="24"/>
        </w:rPr>
        <w:t xml:space="preserve"> Philipp Lorenz </w:t>
      </w:r>
      <w:proofErr w:type="spellStart"/>
      <w:r w:rsidRPr="003309C2">
        <w:rPr>
          <w:rFonts w:ascii="Times New Roman" w:hAnsi="Times New Roman"/>
          <w:sz w:val="24"/>
          <w:szCs w:val="24"/>
        </w:rPr>
        <w:t>Daun</w:t>
      </w:r>
      <w:proofErr w:type="spellEnd"/>
      <w:r w:rsidRPr="003309C2">
        <w:rPr>
          <w:rFonts w:ascii="Times New Roman" w:hAnsi="Times New Roman"/>
          <w:sz w:val="24"/>
          <w:szCs w:val="24"/>
        </w:rPr>
        <w:t>.</w:t>
      </w:r>
    </w:p>
    <w:p w14:paraId="6808BB46" w14:textId="610EF732" w:rsidR="00CF12F8" w:rsidRDefault="00D36553" w:rsidP="00C22B02">
      <w:pPr>
        <w:autoSpaceDE w:val="0"/>
        <w:autoSpaceDN w:val="0"/>
        <w:adjustRightInd w:val="0"/>
        <w:spacing w:after="0"/>
        <w:jc w:val="both"/>
        <w:rPr>
          <w:rFonts w:ascii="Times New Roman" w:hAnsi="Times New Roman"/>
          <w:b/>
          <w:bCs/>
          <w:sz w:val="24"/>
          <w:szCs w:val="24"/>
        </w:rPr>
      </w:pPr>
      <w:r w:rsidRPr="003309C2">
        <w:rPr>
          <w:rFonts w:ascii="Times New Roman" w:hAnsi="Times New Roman"/>
          <w:b/>
          <w:bCs/>
          <w:sz w:val="24"/>
          <w:szCs w:val="24"/>
        </w:rPr>
        <w:t>Investicijska potpora</w:t>
      </w:r>
    </w:p>
    <w:p w14:paraId="3C76D080" w14:textId="77777777" w:rsidR="00330CE4" w:rsidRPr="003309C2" w:rsidRDefault="00330CE4" w:rsidP="00C22B02">
      <w:pPr>
        <w:autoSpaceDE w:val="0"/>
        <w:autoSpaceDN w:val="0"/>
        <w:adjustRightInd w:val="0"/>
        <w:spacing w:after="0"/>
        <w:jc w:val="both"/>
        <w:rPr>
          <w:rFonts w:ascii="Times New Roman" w:hAnsi="Times New Roman"/>
          <w:b/>
          <w:bCs/>
          <w:sz w:val="24"/>
          <w:szCs w:val="24"/>
        </w:rPr>
      </w:pPr>
    </w:p>
    <w:p w14:paraId="4B1F3025" w14:textId="77777777" w:rsidR="00330CE4" w:rsidRPr="00330CE4" w:rsidRDefault="00330CE4" w:rsidP="00330CE4">
      <w:pPr>
        <w:rPr>
          <w:rFonts w:ascii="Times New Roman" w:hAnsi="Times New Roman"/>
          <w:sz w:val="24"/>
          <w:szCs w:val="24"/>
          <w:u w:val="single"/>
        </w:rPr>
      </w:pPr>
      <w:r w:rsidRPr="00330CE4">
        <w:rPr>
          <w:rFonts w:ascii="Times New Roman" w:hAnsi="Times New Roman"/>
          <w:sz w:val="24"/>
          <w:szCs w:val="24"/>
          <w:u w:val="single"/>
        </w:rPr>
        <w:t>Izrada projektne dokumentacije za uređenje ostatka staze oko jezera u iznosu od 30.000,00 €</w:t>
      </w:r>
    </w:p>
    <w:p w14:paraId="7E29B765" w14:textId="77777777" w:rsidR="00330CE4" w:rsidRDefault="00330CE4" w:rsidP="00330CE4">
      <w:pPr>
        <w:rPr>
          <w:rFonts w:ascii="Times New Roman" w:hAnsi="Times New Roman"/>
          <w:sz w:val="24"/>
          <w:szCs w:val="24"/>
        </w:rPr>
      </w:pPr>
      <w:r w:rsidRPr="00330CE4">
        <w:rPr>
          <w:rFonts w:ascii="Times New Roman" w:hAnsi="Times New Roman"/>
          <w:sz w:val="24"/>
          <w:szCs w:val="24"/>
        </w:rPr>
        <w:t>Potrebno je izraditi projektnu dokumentaciju za uređenje ostatka staze oko Trakošćanskog jezera kako bi se osigurala pristupačnost na cijelom dijelu. Preostali dio staze oko jezera dužine je cca 2460 m. Navedenom projektnom dokumentacijom osigurala bi se pristupačnost za invalide oko cijelog jezera.  Projektna dokumentacija uključuje izradu glavnog projekta – arhitektura, projekt statike, geodetski elaborat te izradu izvedbenog projekta i troškovnika.</w:t>
      </w:r>
    </w:p>
    <w:p w14:paraId="0E72DF79" w14:textId="46E9783F" w:rsidR="00330CE4" w:rsidRPr="00330CE4" w:rsidRDefault="00330CE4" w:rsidP="00330CE4">
      <w:pPr>
        <w:rPr>
          <w:rFonts w:ascii="Times New Roman" w:hAnsi="Times New Roman"/>
          <w:sz w:val="24"/>
          <w:szCs w:val="24"/>
        </w:rPr>
      </w:pPr>
      <w:r>
        <w:rPr>
          <w:rFonts w:ascii="Times New Roman" w:hAnsi="Times New Roman"/>
          <w:sz w:val="24"/>
          <w:szCs w:val="24"/>
        </w:rPr>
        <w:t xml:space="preserve">Program je izvršen u </w:t>
      </w:r>
      <w:r w:rsidR="009A121A">
        <w:rPr>
          <w:rFonts w:ascii="Times New Roman" w:hAnsi="Times New Roman"/>
          <w:sz w:val="24"/>
          <w:szCs w:val="24"/>
        </w:rPr>
        <w:t xml:space="preserve">cijelosti u iznosu od 30.000,00 €. </w:t>
      </w:r>
    </w:p>
    <w:p w14:paraId="7D79420A" w14:textId="77777777" w:rsidR="00D36553" w:rsidRPr="003309C2" w:rsidRDefault="00D36553" w:rsidP="00C22B02">
      <w:pPr>
        <w:autoSpaceDE w:val="0"/>
        <w:autoSpaceDN w:val="0"/>
        <w:adjustRightInd w:val="0"/>
        <w:spacing w:after="0"/>
        <w:jc w:val="both"/>
        <w:rPr>
          <w:rFonts w:ascii="Times New Roman" w:hAnsi="Times New Roman"/>
          <w:sz w:val="24"/>
          <w:szCs w:val="24"/>
        </w:rPr>
      </w:pPr>
    </w:p>
    <w:p w14:paraId="75A12288" w14:textId="5280AE9E" w:rsidR="00367251" w:rsidRPr="003309C2" w:rsidRDefault="00367251" w:rsidP="00C22B02">
      <w:pPr>
        <w:autoSpaceDE w:val="0"/>
        <w:autoSpaceDN w:val="0"/>
        <w:adjustRightInd w:val="0"/>
        <w:spacing w:after="0"/>
        <w:jc w:val="both"/>
        <w:rPr>
          <w:rFonts w:ascii="Times New Roman" w:hAnsi="Times New Roman"/>
          <w:b/>
          <w:bCs/>
          <w:sz w:val="24"/>
          <w:szCs w:val="24"/>
        </w:rPr>
      </w:pPr>
      <w:r w:rsidRPr="003309C2">
        <w:rPr>
          <w:rFonts w:ascii="Times New Roman" w:hAnsi="Times New Roman"/>
          <w:b/>
          <w:bCs/>
          <w:sz w:val="24"/>
          <w:szCs w:val="24"/>
        </w:rPr>
        <w:t xml:space="preserve">Administracija i upravljanje ostali izvori </w:t>
      </w:r>
    </w:p>
    <w:p w14:paraId="5E0506A2" w14:textId="77777777" w:rsidR="00C73ED3" w:rsidRPr="003309C2" w:rsidRDefault="00C73ED3" w:rsidP="00C22B02">
      <w:pPr>
        <w:autoSpaceDE w:val="0"/>
        <w:autoSpaceDN w:val="0"/>
        <w:adjustRightInd w:val="0"/>
        <w:spacing w:after="0"/>
        <w:jc w:val="both"/>
        <w:rPr>
          <w:rFonts w:ascii="Times New Roman" w:hAnsi="Times New Roman"/>
          <w:b/>
          <w:bCs/>
          <w:sz w:val="24"/>
          <w:szCs w:val="24"/>
        </w:rPr>
      </w:pPr>
    </w:p>
    <w:p w14:paraId="7FB1C0B4" w14:textId="529916BE" w:rsidR="00C73ED3" w:rsidRDefault="00C73ED3" w:rsidP="00C22B02">
      <w:pPr>
        <w:autoSpaceDE w:val="0"/>
        <w:autoSpaceDN w:val="0"/>
        <w:adjustRightInd w:val="0"/>
        <w:spacing w:after="0"/>
        <w:jc w:val="both"/>
        <w:rPr>
          <w:rFonts w:ascii="Times New Roman" w:hAnsi="Times New Roman"/>
          <w:b/>
          <w:bCs/>
          <w:sz w:val="24"/>
          <w:szCs w:val="24"/>
        </w:rPr>
      </w:pPr>
      <w:r w:rsidRPr="003309C2">
        <w:rPr>
          <w:rFonts w:ascii="Times New Roman" w:hAnsi="Times New Roman"/>
          <w:b/>
          <w:bCs/>
          <w:sz w:val="24"/>
          <w:szCs w:val="24"/>
        </w:rPr>
        <w:t xml:space="preserve">31- </w:t>
      </w:r>
      <w:r w:rsidR="00FF07C3" w:rsidRPr="003309C2">
        <w:rPr>
          <w:rFonts w:ascii="Times New Roman" w:hAnsi="Times New Roman"/>
          <w:b/>
          <w:bCs/>
          <w:sz w:val="24"/>
          <w:szCs w:val="24"/>
        </w:rPr>
        <w:t>V</w:t>
      </w:r>
      <w:r w:rsidRPr="003309C2">
        <w:rPr>
          <w:rFonts w:ascii="Times New Roman" w:hAnsi="Times New Roman"/>
          <w:b/>
          <w:bCs/>
          <w:sz w:val="24"/>
          <w:szCs w:val="24"/>
        </w:rPr>
        <w:t xml:space="preserve">lastiti prihodi </w:t>
      </w:r>
    </w:p>
    <w:p w14:paraId="20F802E8" w14:textId="77777777" w:rsidR="00DC6662" w:rsidRDefault="00DC6662" w:rsidP="00C22B02">
      <w:pPr>
        <w:autoSpaceDE w:val="0"/>
        <w:autoSpaceDN w:val="0"/>
        <w:adjustRightInd w:val="0"/>
        <w:spacing w:after="0"/>
        <w:jc w:val="both"/>
        <w:rPr>
          <w:rFonts w:ascii="Times New Roman" w:hAnsi="Times New Roman"/>
          <w:b/>
          <w:bCs/>
          <w:sz w:val="24"/>
          <w:szCs w:val="24"/>
        </w:rPr>
      </w:pPr>
    </w:p>
    <w:p w14:paraId="0BAEFF3D" w14:textId="4A7255DD" w:rsidR="00FF07C3" w:rsidRPr="003309C2" w:rsidRDefault="00DC6662" w:rsidP="00C22B02">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 xml:space="preserve">Izvršeno je 22.140,03 € odnosno 29,49 % od tekućeg plana. </w:t>
      </w:r>
    </w:p>
    <w:p w14:paraId="3673A2EE" w14:textId="7F1123FE" w:rsidR="00FF07C3" w:rsidRDefault="00FF07C3" w:rsidP="00C22B02">
      <w:pPr>
        <w:autoSpaceDE w:val="0"/>
        <w:autoSpaceDN w:val="0"/>
        <w:adjustRightInd w:val="0"/>
        <w:spacing w:after="0"/>
        <w:jc w:val="both"/>
        <w:rPr>
          <w:rFonts w:ascii="Times New Roman" w:hAnsi="Times New Roman"/>
          <w:sz w:val="24"/>
          <w:szCs w:val="24"/>
        </w:rPr>
      </w:pPr>
      <w:r w:rsidRPr="003309C2">
        <w:rPr>
          <w:rFonts w:ascii="Times New Roman" w:hAnsi="Times New Roman"/>
          <w:sz w:val="24"/>
          <w:szCs w:val="24"/>
        </w:rPr>
        <w:t xml:space="preserve">Odnosi se na materijalne rashode </w:t>
      </w:r>
      <w:r w:rsidR="008D31F2">
        <w:rPr>
          <w:rFonts w:ascii="Times New Roman" w:hAnsi="Times New Roman"/>
          <w:sz w:val="24"/>
          <w:szCs w:val="24"/>
        </w:rPr>
        <w:t>u</w:t>
      </w:r>
      <w:r w:rsidRPr="003309C2">
        <w:rPr>
          <w:rFonts w:ascii="Times New Roman" w:hAnsi="Times New Roman"/>
          <w:sz w:val="24"/>
          <w:szCs w:val="24"/>
        </w:rPr>
        <w:t xml:space="preserve"> iznosu od </w:t>
      </w:r>
      <w:r w:rsidR="00DC6662">
        <w:rPr>
          <w:rFonts w:ascii="Times New Roman" w:hAnsi="Times New Roman"/>
          <w:sz w:val="24"/>
          <w:szCs w:val="24"/>
        </w:rPr>
        <w:t>14.575,23</w:t>
      </w:r>
      <w:r w:rsidRPr="003309C2">
        <w:rPr>
          <w:rFonts w:ascii="Times New Roman" w:hAnsi="Times New Roman"/>
          <w:sz w:val="24"/>
          <w:szCs w:val="24"/>
        </w:rPr>
        <w:t xml:space="preserve"> €, odnosno izvršenje </w:t>
      </w:r>
      <w:r w:rsidR="00DC6662">
        <w:rPr>
          <w:rFonts w:ascii="Times New Roman" w:hAnsi="Times New Roman"/>
          <w:sz w:val="24"/>
          <w:szCs w:val="24"/>
        </w:rPr>
        <w:t>72,58</w:t>
      </w:r>
      <w:r w:rsidRPr="003309C2">
        <w:rPr>
          <w:rFonts w:ascii="Times New Roman" w:hAnsi="Times New Roman"/>
          <w:sz w:val="24"/>
          <w:szCs w:val="24"/>
        </w:rPr>
        <w:t xml:space="preserve"> % u odnosu na plan. Troškovi se odnose na troškove poštarine. Također ovdje se nalazi i trošak popravka </w:t>
      </w:r>
      <w:proofErr w:type="spellStart"/>
      <w:r w:rsidRPr="003309C2">
        <w:rPr>
          <w:rFonts w:ascii="Times New Roman" w:hAnsi="Times New Roman"/>
          <w:sz w:val="24"/>
          <w:szCs w:val="24"/>
        </w:rPr>
        <w:t>hidrostanice</w:t>
      </w:r>
      <w:proofErr w:type="spellEnd"/>
      <w:r w:rsidR="005D4F3B" w:rsidRPr="003309C2">
        <w:rPr>
          <w:rFonts w:ascii="Times New Roman" w:hAnsi="Times New Roman"/>
          <w:sz w:val="24"/>
          <w:szCs w:val="24"/>
        </w:rPr>
        <w:t xml:space="preserve">. </w:t>
      </w:r>
      <w:r w:rsidR="00DC6662">
        <w:rPr>
          <w:rFonts w:ascii="Times New Roman" w:hAnsi="Times New Roman"/>
          <w:sz w:val="24"/>
          <w:szCs w:val="24"/>
        </w:rPr>
        <w:t xml:space="preserve">Izvršeni su popravci na kliznim vratima na recepciji. </w:t>
      </w:r>
      <w:r w:rsidR="00367E5F">
        <w:rPr>
          <w:rFonts w:ascii="Times New Roman" w:hAnsi="Times New Roman"/>
          <w:sz w:val="24"/>
          <w:szCs w:val="24"/>
        </w:rPr>
        <w:t xml:space="preserve">Troškovi se odnose se na trošak održavanja nacionalnog foruma interpretatora baštine koji se održavao u studenome 2025. godine u Trakošćanu (dio) a ostatak je financiran iz proračuna varaždinske županije za program u kulturi – Forum interpretatora baštine 2025. – live interpretator : novo ruho baštine. </w:t>
      </w:r>
    </w:p>
    <w:p w14:paraId="1A6878DC" w14:textId="3D0B5127" w:rsidR="008D31F2" w:rsidRDefault="008D31F2" w:rsidP="00C22B02">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Rashodi za nabavu proizvedene dugotrajne imovine u iznosu od 7.564,80 € odnosi se na nabavku novog traktora te prikolice za traktor (dio troškova), ostatak je financiran iz proračuna. </w:t>
      </w:r>
    </w:p>
    <w:p w14:paraId="4051C728" w14:textId="77777777" w:rsidR="008D31F2" w:rsidRPr="003309C2" w:rsidRDefault="008D31F2" w:rsidP="00C22B02">
      <w:pPr>
        <w:autoSpaceDE w:val="0"/>
        <w:autoSpaceDN w:val="0"/>
        <w:adjustRightInd w:val="0"/>
        <w:spacing w:after="0"/>
        <w:jc w:val="both"/>
        <w:rPr>
          <w:rFonts w:ascii="Times New Roman" w:hAnsi="Times New Roman"/>
          <w:sz w:val="24"/>
          <w:szCs w:val="24"/>
        </w:rPr>
      </w:pPr>
    </w:p>
    <w:p w14:paraId="6A11414C" w14:textId="77777777" w:rsidR="00FF07C3" w:rsidRPr="003309C2" w:rsidRDefault="00FF07C3" w:rsidP="00C22B02">
      <w:pPr>
        <w:autoSpaceDE w:val="0"/>
        <w:autoSpaceDN w:val="0"/>
        <w:adjustRightInd w:val="0"/>
        <w:spacing w:after="0"/>
        <w:jc w:val="both"/>
        <w:rPr>
          <w:rFonts w:ascii="Times New Roman" w:hAnsi="Times New Roman"/>
          <w:b/>
          <w:bCs/>
          <w:sz w:val="24"/>
          <w:szCs w:val="24"/>
        </w:rPr>
      </w:pPr>
    </w:p>
    <w:p w14:paraId="1929E00C" w14:textId="548502BD" w:rsidR="00C73ED3" w:rsidRPr="003309C2" w:rsidRDefault="00C73ED3" w:rsidP="00C22B02">
      <w:pPr>
        <w:autoSpaceDE w:val="0"/>
        <w:autoSpaceDN w:val="0"/>
        <w:adjustRightInd w:val="0"/>
        <w:spacing w:after="0"/>
        <w:jc w:val="both"/>
        <w:rPr>
          <w:rFonts w:ascii="Times New Roman" w:hAnsi="Times New Roman"/>
          <w:b/>
          <w:bCs/>
          <w:sz w:val="24"/>
          <w:szCs w:val="24"/>
        </w:rPr>
      </w:pPr>
      <w:r w:rsidRPr="003309C2">
        <w:rPr>
          <w:rFonts w:ascii="Times New Roman" w:hAnsi="Times New Roman"/>
          <w:b/>
          <w:bCs/>
          <w:sz w:val="24"/>
          <w:szCs w:val="24"/>
        </w:rPr>
        <w:t xml:space="preserve">43 - Ostali prihodi za posebne namjene </w:t>
      </w:r>
    </w:p>
    <w:p w14:paraId="033AD45D" w14:textId="77777777" w:rsidR="005D4F3B" w:rsidRPr="003309C2" w:rsidRDefault="005D4F3B" w:rsidP="00C22B02">
      <w:pPr>
        <w:autoSpaceDE w:val="0"/>
        <w:autoSpaceDN w:val="0"/>
        <w:adjustRightInd w:val="0"/>
        <w:spacing w:after="0"/>
        <w:jc w:val="both"/>
        <w:rPr>
          <w:rFonts w:ascii="Times New Roman" w:hAnsi="Times New Roman"/>
          <w:b/>
          <w:bCs/>
          <w:sz w:val="24"/>
          <w:szCs w:val="24"/>
        </w:rPr>
      </w:pPr>
    </w:p>
    <w:p w14:paraId="547B3A21" w14:textId="4D0FE3C9" w:rsidR="00FF07C3" w:rsidRPr="003309C2" w:rsidRDefault="005D4F3B" w:rsidP="00C22B02">
      <w:pPr>
        <w:autoSpaceDE w:val="0"/>
        <w:autoSpaceDN w:val="0"/>
        <w:adjustRightInd w:val="0"/>
        <w:spacing w:after="0"/>
        <w:jc w:val="both"/>
        <w:rPr>
          <w:rFonts w:ascii="Times New Roman" w:hAnsi="Times New Roman"/>
          <w:color w:val="EE0000"/>
          <w:sz w:val="24"/>
          <w:szCs w:val="24"/>
        </w:rPr>
      </w:pPr>
      <w:r w:rsidRPr="003309C2">
        <w:rPr>
          <w:rFonts w:ascii="Times New Roman" w:hAnsi="Times New Roman"/>
          <w:sz w:val="24"/>
          <w:szCs w:val="24"/>
        </w:rPr>
        <w:t xml:space="preserve">Izvršeno je </w:t>
      </w:r>
      <w:r w:rsidR="008D31F2">
        <w:rPr>
          <w:rFonts w:ascii="Times New Roman" w:hAnsi="Times New Roman"/>
          <w:sz w:val="24"/>
          <w:szCs w:val="24"/>
        </w:rPr>
        <w:t>717.129,11 €</w:t>
      </w:r>
      <w:r w:rsidRPr="003309C2">
        <w:rPr>
          <w:rFonts w:ascii="Times New Roman" w:hAnsi="Times New Roman"/>
          <w:sz w:val="24"/>
          <w:szCs w:val="24"/>
        </w:rPr>
        <w:t xml:space="preserve"> odnosno </w:t>
      </w:r>
      <w:r w:rsidR="008D31F2">
        <w:rPr>
          <w:rFonts w:ascii="Times New Roman" w:hAnsi="Times New Roman"/>
          <w:sz w:val="24"/>
          <w:szCs w:val="24"/>
        </w:rPr>
        <w:t>102,78</w:t>
      </w:r>
      <w:r w:rsidRPr="003309C2">
        <w:rPr>
          <w:rFonts w:ascii="Times New Roman" w:hAnsi="Times New Roman"/>
          <w:sz w:val="24"/>
          <w:szCs w:val="24"/>
        </w:rPr>
        <w:t xml:space="preserve"> % </w:t>
      </w:r>
      <w:r w:rsidR="008D31F2">
        <w:rPr>
          <w:rFonts w:ascii="Times New Roman" w:hAnsi="Times New Roman"/>
          <w:sz w:val="24"/>
          <w:szCs w:val="24"/>
        </w:rPr>
        <w:t>tekućeg</w:t>
      </w:r>
      <w:r w:rsidRPr="003309C2">
        <w:rPr>
          <w:rFonts w:ascii="Times New Roman" w:hAnsi="Times New Roman"/>
          <w:sz w:val="24"/>
          <w:szCs w:val="24"/>
        </w:rPr>
        <w:t xml:space="preserve"> plana. R</w:t>
      </w:r>
      <w:r w:rsidR="00FF07C3" w:rsidRPr="003309C2">
        <w:rPr>
          <w:rFonts w:ascii="Times New Roman" w:hAnsi="Times New Roman"/>
          <w:sz w:val="24"/>
          <w:szCs w:val="24"/>
        </w:rPr>
        <w:t xml:space="preserve">ashode za zaposlene </w:t>
      </w:r>
      <w:r w:rsidRPr="003309C2">
        <w:rPr>
          <w:rFonts w:ascii="Times New Roman" w:hAnsi="Times New Roman"/>
          <w:sz w:val="24"/>
          <w:szCs w:val="24"/>
        </w:rPr>
        <w:t>- u</w:t>
      </w:r>
      <w:r w:rsidR="00D50BC4" w:rsidRPr="003309C2">
        <w:rPr>
          <w:rFonts w:ascii="Times New Roman" w:hAnsi="Times New Roman"/>
          <w:sz w:val="24"/>
          <w:szCs w:val="24"/>
        </w:rPr>
        <w:t xml:space="preserve"> toj skupini nalaze se rashodi za plaće u n</w:t>
      </w:r>
      <w:r w:rsidRPr="003309C2">
        <w:rPr>
          <w:rFonts w:ascii="Times New Roman" w:hAnsi="Times New Roman"/>
          <w:sz w:val="24"/>
          <w:szCs w:val="24"/>
        </w:rPr>
        <w:t>ar</w:t>
      </w:r>
      <w:r w:rsidR="00D50BC4" w:rsidRPr="003309C2">
        <w:rPr>
          <w:rFonts w:ascii="Times New Roman" w:hAnsi="Times New Roman"/>
          <w:sz w:val="24"/>
          <w:szCs w:val="24"/>
        </w:rPr>
        <w:t xml:space="preserve">avi za nabavku svečane odjeće i obuće zaposlenicima za poslove dežurstva. Također tu se nalaze i troškovi plaće pripravnice za dežurstva vikendima i blagdanima na poslovima prodaje ulaznice jer te troškove ne pokriva HZZ. </w:t>
      </w:r>
      <w:r w:rsidR="00A50ADA">
        <w:rPr>
          <w:rFonts w:ascii="Times New Roman" w:hAnsi="Times New Roman"/>
          <w:sz w:val="24"/>
          <w:szCs w:val="24"/>
        </w:rPr>
        <w:t xml:space="preserve">Također u ovoj skupini nalaze se i troškovi isplate bonusa za uspješnost u radu. </w:t>
      </w:r>
    </w:p>
    <w:p w14:paraId="5094729C" w14:textId="2C3996BF" w:rsidR="008C77E9" w:rsidRDefault="005D4F3B" w:rsidP="00C22B02">
      <w:pPr>
        <w:autoSpaceDE w:val="0"/>
        <w:autoSpaceDN w:val="0"/>
        <w:adjustRightInd w:val="0"/>
        <w:spacing w:after="0"/>
        <w:jc w:val="both"/>
        <w:rPr>
          <w:rFonts w:ascii="Times New Roman" w:hAnsi="Times New Roman"/>
          <w:sz w:val="24"/>
          <w:szCs w:val="24"/>
        </w:rPr>
      </w:pPr>
      <w:r w:rsidRPr="003309C2">
        <w:rPr>
          <w:rFonts w:ascii="Times New Roman" w:hAnsi="Times New Roman"/>
          <w:sz w:val="24"/>
          <w:szCs w:val="24"/>
        </w:rPr>
        <w:t>U</w:t>
      </w:r>
      <w:r w:rsidR="00EC7599" w:rsidRPr="003309C2">
        <w:rPr>
          <w:rFonts w:ascii="Times New Roman" w:hAnsi="Times New Roman"/>
          <w:sz w:val="24"/>
          <w:szCs w:val="24"/>
        </w:rPr>
        <w:t xml:space="preserve"> ovoj skupini nalaze se</w:t>
      </w:r>
      <w:r w:rsidRPr="003309C2">
        <w:rPr>
          <w:rFonts w:ascii="Times New Roman" w:hAnsi="Times New Roman"/>
          <w:sz w:val="24"/>
          <w:szCs w:val="24"/>
        </w:rPr>
        <w:t xml:space="preserve"> i</w:t>
      </w:r>
      <w:r w:rsidR="00EC7599" w:rsidRPr="003309C2">
        <w:rPr>
          <w:rFonts w:ascii="Times New Roman" w:hAnsi="Times New Roman"/>
          <w:sz w:val="24"/>
          <w:szCs w:val="24"/>
        </w:rPr>
        <w:t xml:space="preserve"> troškovi za službena putovanja, stručno usavršavanje zaposlenika (seminari, stručni izlet djelatnika…)</w:t>
      </w:r>
      <w:r w:rsidR="00A50ADA">
        <w:rPr>
          <w:rFonts w:ascii="Times New Roman" w:hAnsi="Times New Roman"/>
          <w:sz w:val="24"/>
          <w:szCs w:val="24"/>
        </w:rPr>
        <w:t>. T</w:t>
      </w:r>
      <w:r w:rsidR="00EC7599" w:rsidRPr="003309C2">
        <w:rPr>
          <w:rFonts w:ascii="Times New Roman" w:hAnsi="Times New Roman"/>
          <w:sz w:val="24"/>
          <w:szCs w:val="24"/>
        </w:rPr>
        <w:t>rošak uredskog materijala,</w:t>
      </w:r>
      <w:r w:rsidR="00A50ADA">
        <w:rPr>
          <w:rFonts w:ascii="Times New Roman" w:hAnsi="Times New Roman"/>
          <w:sz w:val="24"/>
          <w:szCs w:val="24"/>
        </w:rPr>
        <w:t xml:space="preserve"> sredstva za čišćenje te razni materijal za radionice koje se održavaju u dvorcu. </w:t>
      </w:r>
      <w:r w:rsidR="00EC7599" w:rsidRPr="003309C2">
        <w:rPr>
          <w:rFonts w:ascii="Times New Roman" w:hAnsi="Times New Roman"/>
          <w:sz w:val="24"/>
          <w:szCs w:val="24"/>
        </w:rPr>
        <w:t xml:space="preserve"> </w:t>
      </w:r>
      <w:r w:rsidR="00A50ADA">
        <w:rPr>
          <w:rFonts w:ascii="Times New Roman" w:hAnsi="Times New Roman"/>
          <w:sz w:val="24"/>
          <w:szCs w:val="24"/>
        </w:rPr>
        <w:t>T</w:t>
      </w:r>
      <w:r w:rsidR="00EC7599" w:rsidRPr="003309C2">
        <w:rPr>
          <w:rFonts w:ascii="Times New Roman" w:hAnsi="Times New Roman"/>
          <w:sz w:val="24"/>
          <w:szCs w:val="24"/>
        </w:rPr>
        <w:t xml:space="preserve">rošak električne energije, plina i goriva za službena vozila te za opremu za uređenje parka. </w:t>
      </w:r>
      <w:r w:rsidR="00395CE1" w:rsidRPr="003309C2">
        <w:rPr>
          <w:rFonts w:ascii="Times New Roman" w:hAnsi="Times New Roman"/>
          <w:sz w:val="24"/>
          <w:szCs w:val="24"/>
        </w:rPr>
        <w:t xml:space="preserve">Materijal i dijelovi za tekuće i investicijsko održavanje odnosi se na nabavku rezervnih dijelova za opremu koju koristi tehničko osoblje te razni materijal za popravke. </w:t>
      </w:r>
      <w:r w:rsidR="00A50ADA">
        <w:rPr>
          <w:rFonts w:ascii="Times New Roman" w:hAnsi="Times New Roman"/>
          <w:sz w:val="24"/>
          <w:szCs w:val="24"/>
        </w:rPr>
        <w:t xml:space="preserve">Sitni inventar odnosi se na nabavku usisivača koje koriste naše </w:t>
      </w:r>
      <w:r w:rsidR="00A50ADA">
        <w:rPr>
          <w:rFonts w:ascii="Times New Roman" w:hAnsi="Times New Roman"/>
          <w:sz w:val="24"/>
          <w:szCs w:val="24"/>
        </w:rPr>
        <w:lastRenderedPageBreak/>
        <w:t xml:space="preserve">spremačice, el. trezora za pohranu ključeva i pečata te nabavka barskih stolova za izložbe. Nabavka guma za naša službena vozila. </w:t>
      </w:r>
      <w:r w:rsidR="008C77E9">
        <w:rPr>
          <w:rFonts w:ascii="Times New Roman" w:hAnsi="Times New Roman"/>
          <w:sz w:val="24"/>
          <w:szCs w:val="24"/>
        </w:rPr>
        <w:t xml:space="preserve">Usluge tekućeg i investicijskog održavanja odnosi se na radove u kotlovnici koji nisu pokriveni iz proračuna, uređenje sanitarnih čvorova te razni servisi. Usluge promidžbe i informiranja odnosi se na tisak kataloga nakon izložbi, izrada promo materijala, </w:t>
      </w:r>
      <w:r w:rsidR="00E558E2">
        <w:rPr>
          <w:rFonts w:ascii="Times New Roman" w:hAnsi="Times New Roman"/>
          <w:sz w:val="24"/>
          <w:szCs w:val="24"/>
        </w:rPr>
        <w:t xml:space="preserve">oglašavanja putem medija i billboarda. </w:t>
      </w:r>
    </w:p>
    <w:p w14:paraId="5D63FCA7" w14:textId="2F819362" w:rsidR="00EC7599" w:rsidRDefault="00E558E2" w:rsidP="00C22B02">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Intelektualne i osobne usluge odnose se na autorske honorare za suradnike na izložbama te radionicama. Također ovdje se nalazi i trošak za usluge studentskog servisa za studentice koje rade u </w:t>
      </w:r>
      <w:proofErr w:type="spellStart"/>
      <w:r>
        <w:rPr>
          <w:rFonts w:ascii="Times New Roman" w:hAnsi="Times New Roman"/>
          <w:sz w:val="24"/>
          <w:szCs w:val="24"/>
        </w:rPr>
        <w:t>escape</w:t>
      </w:r>
      <w:proofErr w:type="spellEnd"/>
      <w:r>
        <w:rPr>
          <w:rFonts w:ascii="Times New Roman" w:hAnsi="Times New Roman"/>
          <w:sz w:val="24"/>
          <w:szCs w:val="24"/>
        </w:rPr>
        <w:t xml:space="preserve"> room-u. R</w:t>
      </w:r>
      <w:r w:rsidR="006B0450" w:rsidRPr="003309C2">
        <w:rPr>
          <w:rFonts w:ascii="Times New Roman" w:hAnsi="Times New Roman"/>
          <w:sz w:val="24"/>
          <w:szCs w:val="24"/>
        </w:rPr>
        <w:t xml:space="preserve">ačunalne usluge odnose se na troškove održavanja programa, održavanje web stranice te razne računalne usluge. Kod ostalih usluga najviše otpada za troškove zaštitarskih usluga, </w:t>
      </w:r>
      <w:r>
        <w:rPr>
          <w:rFonts w:ascii="Times New Roman" w:hAnsi="Times New Roman"/>
          <w:sz w:val="24"/>
          <w:szCs w:val="24"/>
        </w:rPr>
        <w:t xml:space="preserve">usluge stručnog nadzora, </w:t>
      </w:r>
      <w:r w:rsidR="009D3F58">
        <w:rPr>
          <w:rFonts w:ascii="Times New Roman" w:hAnsi="Times New Roman"/>
          <w:sz w:val="24"/>
          <w:szCs w:val="24"/>
        </w:rPr>
        <w:t>razna fotografiranja, poslovi izrade strateškog plana…</w:t>
      </w:r>
      <w:r w:rsidR="00583A5D" w:rsidRPr="003309C2">
        <w:rPr>
          <w:rFonts w:ascii="Times New Roman" w:hAnsi="Times New Roman"/>
          <w:sz w:val="24"/>
          <w:szCs w:val="24"/>
        </w:rPr>
        <w:t>Ostali troškovi odnose se na trošak naknade za članove Upravnog vijeća, premije osiguranje, reprezentacija,  razne članarine te bankovne usluge.</w:t>
      </w:r>
      <w:r w:rsidR="008B0747">
        <w:rPr>
          <w:rFonts w:ascii="Times New Roman" w:hAnsi="Times New Roman"/>
          <w:sz w:val="24"/>
          <w:szCs w:val="24"/>
        </w:rPr>
        <w:t xml:space="preserve"> Rashodi za nabavu </w:t>
      </w:r>
      <w:proofErr w:type="spellStart"/>
      <w:r w:rsidR="008B0747">
        <w:rPr>
          <w:rFonts w:ascii="Times New Roman" w:hAnsi="Times New Roman"/>
          <w:sz w:val="24"/>
          <w:szCs w:val="24"/>
        </w:rPr>
        <w:t>neproiz</w:t>
      </w:r>
      <w:proofErr w:type="spellEnd"/>
      <w:r w:rsidR="008B0747">
        <w:rPr>
          <w:rFonts w:ascii="Times New Roman" w:hAnsi="Times New Roman"/>
          <w:sz w:val="24"/>
          <w:szCs w:val="24"/>
        </w:rPr>
        <w:t>. dug. imovine nabavljene su</w:t>
      </w:r>
      <w:r w:rsidR="008B0747" w:rsidRPr="003309C2">
        <w:rPr>
          <w:rFonts w:ascii="Times New Roman" w:hAnsi="Times New Roman"/>
          <w:sz w:val="24"/>
          <w:szCs w:val="24"/>
        </w:rPr>
        <w:t xml:space="preserve"> licence (5x </w:t>
      </w:r>
      <w:proofErr w:type="spellStart"/>
      <w:r w:rsidR="008B0747" w:rsidRPr="003309C2">
        <w:rPr>
          <w:rFonts w:ascii="Times New Roman" w:hAnsi="Times New Roman"/>
          <w:sz w:val="24"/>
          <w:szCs w:val="24"/>
        </w:rPr>
        <w:t>office</w:t>
      </w:r>
      <w:proofErr w:type="spellEnd"/>
      <w:r w:rsidR="008B0747" w:rsidRPr="003309C2">
        <w:rPr>
          <w:rFonts w:ascii="Times New Roman" w:hAnsi="Times New Roman"/>
          <w:sz w:val="24"/>
          <w:szCs w:val="24"/>
        </w:rPr>
        <w:t xml:space="preserve"> i 5x </w:t>
      </w:r>
      <w:proofErr w:type="spellStart"/>
      <w:r w:rsidR="008B0747" w:rsidRPr="003309C2">
        <w:rPr>
          <w:rFonts w:ascii="Times New Roman" w:hAnsi="Times New Roman"/>
          <w:sz w:val="24"/>
          <w:szCs w:val="24"/>
        </w:rPr>
        <w:t>windows</w:t>
      </w:r>
      <w:proofErr w:type="spellEnd"/>
      <w:r w:rsidR="008B0747" w:rsidRPr="003309C2">
        <w:rPr>
          <w:rFonts w:ascii="Times New Roman" w:hAnsi="Times New Roman"/>
          <w:sz w:val="24"/>
          <w:szCs w:val="24"/>
        </w:rPr>
        <w:t>)</w:t>
      </w:r>
      <w:r w:rsidR="008B0747">
        <w:rPr>
          <w:rFonts w:ascii="Times New Roman" w:hAnsi="Times New Roman"/>
          <w:sz w:val="24"/>
          <w:szCs w:val="24"/>
        </w:rPr>
        <w:t xml:space="preserve">.  Rashodi za nabavku </w:t>
      </w:r>
      <w:proofErr w:type="spellStart"/>
      <w:r w:rsidR="008B0747">
        <w:rPr>
          <w:rFonts w:ascii="Times New Roman" w:hAnsi="Times New Roman"/>
          <w:sz w:val="24"/>
          <w:szCs w:val="24"/>
        </w:rPr>
        <w:t>proiz</w:t>
      </w:r>
      <w:proofErr w:type="spellEnd"/>
      <w:r w:rsidR="008B0747">
        <w:rPr>
          <w:rFonts w:ascii="Times New Roman" w:hAnsi="Times New Roman"/>
          <w:sz w:val="24"/>
          <w:szCs w:val="24"/>
        </w:rPr>
        <w:t xml:space="preserve">. Dug. Imovine nabavljena su </w:t>
      </w:r>
      <w:r w:rsidR="008B0747" w:rsidRPr="003309C2">
        <w:rPr>
          <w:rFonts w:ascii="Times New Roman" w:hAnsi="Times New Roman"/>
          <w:sz w:val="24"/>
          <w:szCs w:val="24"/>
        </w:rPr>
        <w:t>računala za prodaju ulaznica (kase), računalo server</w:t>
      </w:r>
      <w:r w:rsidR="008B0747">
        <w:rPr>
          <w:rFonts w:ascii="Times New Roman" w:hAnsi="Times New Roman"/>
          <w:sz w:val="24"/>
          <w:szCs w:val="24"/>
        </w:rPr>
        <w:t xml:space="preserve"> te laptop. Nabavljeni su novi ormari za </w:t>
      </w:r>
      <w:proofErr w:type="spellStart"/>
      <w:r w:rsidR="008B0747">
        <w:rPr>
          <w:rFonts w:ascii="Times New Roman" w:hAnsi="Times New Roman"/>
          <w:sz w:val="24"/>
          <w:szCs w:val="24"/>
        </w:rPr>
        <w:t>za</w:t>
      </w:r>
      <w:proofErr w:type="spellEnd"/>
      <w:r w:rsidR="008B0747">
        <w:rPr>
          <w:rFonts w:ascii="Times New Roman" w:hAnsi="Times New Roman"/>
          <w:sz w:val="24"/>
          <w:szCs w:val="24"/>
        </w:rPr>
        <w:t xml:space="preserve"> sva nova ureda, novi tepisi u dvorcu u nekim prostorijama te arhivski ormari za opremanje prostorije za arhivu dokumenata. Tehničko osoblje nabavilo je nove motorne kose(trimere), mot. </w:t>
      </w:r>
      <w:proofErr w:type="spellStart"/>
      <w:r w:rsidR="008B0747">
        <w:rPr>
          <w:rFonts w:ascii="Times New Roman" w:hAnsi="Times New Roman"/>
          <w:sz w:val="24"/>
          <w:szCs w:val="24"/>
        </w:rPr>
        <w:t>kresač</w:t>
      </w:r>
      <w:proofErr w:type="spellEnd"/>
      <w:r w:rsidR="008B0747">
        <w:rPr>
          <w:rFonts w:ascii="Times New Roman" w:hAnsi="Times New Roman"/>
          <w:sz w:val="24"/>
          <w:szCs w:val="24"/>
        </w:rPr>
        <w:t xml:space="preserve"> za grane. Kupljena su dva nova vozila jedno dostavno vozilo jer se staro više nije dalo registrirati te jedno putničko vozilo. Kupljene su i knjige za potrebe naše muzejske knjižnice. </w:t>
      </w:r>
      <w:r w:rsidR="006725C8">
        <w:rPr>
          <w:rFonts w:ascii="Times New Roman" w:hAnsi="Times New Roman"/>
          <w:sz w:val="24"/>
          <w:szCs w:val="24"/>
        </w:rPr>
        <w:t xml:space="preserve">Nabavljena je nova centrala sa pripadajućim telefonskim uređajima jer se stara pokvarila i popravak više nije bio moguć. Za  dvorac nabavljeni su 3 uređaja za saniranje kapilarne vlage – dio iz ovog izvora, a </w:t>
      </w:r>
      <w:r w:rsidR="001A3B8D">
        <w:rPr>
          <w:rFonts w:ascii="Times New Roman" w:hAnsi="Times New Roman"/>
          <w:sz w:val="24"/>
          <w:szCs w:val="24"/>
        </w:rPr>
        <w:t>ostatak</w:t>
      </w:r>
      <w:r w:rsidR="006725C8">
        <w:rPr>
          <w:rFonts w:ascii="Times New Roman" w:hAnsi="Times New Roman"/>
          <w:sz w:val="24"/>
          <w:szCs w:val="24"/>
        </w:rPr>
        <w:t xml:space="preserve"> </w:t>
      </w:r>
      <w:r w:rsidR="001A3B8D">
        <w:rPr>
          <w:rFonts w:ascii="Times New Roman" w:hAnsi="Times New Roman"/>
          <w:sz w:val="24"/>
          <w:szCs w:val="24"/>
        </w:rPr>
        <w:t>iz proračuna. Tehničko osoblje nabavilo je motorni puhač i  trimer za održavanje parka.</w:t>
      </w:r>
      <w:r w:rsidR="009C0886">
        <w:rPr>
          <w:rFonts w:ascii="Times New Roman" w:hAnsi="Times New Roman"/>
          <w:sz w:val="24"/>
          <w:szCs w:val="24"/>
        </w:rPr>
        <w:t xml:space="preserve"> Nabavljene su i knjige za našu muzejsku knjižnicu. Od umjetničkih djela kupljene su dvije slike (</w:t>
      </w:r>
      <w:r w:rsidR="009C0886" w:rsidRPr="009C0886">
        <w:rPr>
          <w:rFonts w:ascii="Times New Roman" w:eastAsia="FreeSans" w:hAnsi="Times New Roman"/>
          <w:sz w:val="24"/>
          <w:szCs w:val="24"/>
          <w:lang w:eastAsia="hr-HR"/>
        </w:rPr>
        <w:t xml:space="preserve">J. </w:t>
      </w:r>
      <w:proofErr w:type="spellStart"/>
      <w:r w:rsidR="009C0886" w:rsidRPr="009C0886">
        <w:rPr>
          <w:rFonts w:ascii="Times New Roman" w:eastAsia="FreeSans" w:hAnsi="Times New Roman"/>
          <w:sz w:val="24"/>
          <w:szCs w:val="24"/>
          <w:lang w:eastAsia="hr-HR"/>
        </w:rPr>
        <w:t>Draškovic</w:t>
      </w:r>
      <w:proofErr w:type="spellEnd"/>
      <w:r w:rsidR="009C0886" w:rsidRPr="009C0886">
        <w:rPr>
          <w:rFonts w:ascii="Times New Roman" w:eastAsia="FreeSans" w:hAnsi="Times New Roman"/>
          <w:sz w:val="24"/>
          <w:szCs w:val="24"/>
          <w:lang w:eastAsia="hr-HR"/>
        </w:rPr>
        <w:t xml:space="preserve">: Ulazna vrata s kulom </w:t>
      </w:r>
      <w:r w:rsidR="009C0886">
        <w:rPr>
          <w:rFonts w:ascii="Times New Roman" w:eastAsia="FreeSans" w:hAnsi="Times New Roman"/>
          <w:sz w:val="24"/>
          <w:szCs w:val="24"/>
          <w:lang w:eastAsia="hr-HR"/>
        </w:rPr>
        <w:t>–</w:t>
      </w:r>
      <w:r w:rsidR="009C0886" w:rsidRPr="009C0886">
        <w:rPr>
          <w:rFonts w:ascii="Times New Roman" w:eastAsia="FreeSans" w:hAnsi="Times New Roman"/>
          <w:sz w:val="24"/>
          <w:szCs w:val="24"/>
          <w:lang w:eastAsia="hr-HR"/>
        </w:rPr>
        <w:t xml:space="preserve"> </w:t>
      </w:r>
      <w:proofErr w:type="spellStart"/>
      <w:r w:rsidR="009C0886" w:rsidRPr="009C0886">
        <w:rPr>
          <w:rFonts w:ascii="Times New Roman" w:eastAsia="FreeSans" w:hAnsi="Times New Roman"/>
          <w:sz w:val="24"/>
          <w:szCs w:val="24"/>
          <w:lang w:eastAsia="hr-HR"/>
        </w:rPr>
        <w:t>Trakošcan</w:t>
      </w:r>
      <w:proofErr w:type="spellEnd"/>
      <w:r w:rsidR="009C0886">
        <w:rPr>
          <w:rFonts w:ascii="Times New Roman" w:eastAsia="FreeSans" w:hAnsi="Times New Roman"/>
          <w:sz w:val="24"/>
          <w:szCs w:val="24"/>
          <w:lang w:eastAsia="hr-HR"/>
        </w:rPr>
        <w:t xml:space="preserve"> i </w:t>
      </w:r>
      <w:r w:rsidR="009C0886" w:rsidRPr="009C0886">
        <w:rPr>
          <w:rFonts w:ascii="Times New Roman" w:eastAsia="FreeSans" w:hAnsi="Times New Roman"/>
          <w:sz w:val="24"/>
          <w:szCs w:val="24"/>
          <w:lang w:eastAsia="hr-HR"/>
        </w:rPr>
        <w:t xml:space="preserve">J. </w:t>
      </w:r>
      <w:proofErr w:type="spellStart"/>
      <w:r w:rsidR="009C0886" w:rsidRPr="009C0886">
        <w:rPr>
          <w:rFonts w:ascii="Times New Roman" w:eastAsia="FreeSans" w:hAnsi="Times New Roman"/>
          <w:sz w:val="24"/>
          <w:szCs w:val="24"/>
          <w:lang w:eastAsia="hr-HR"/>
        </w:rPr>
        <w:t>Draškovic</w:t>
      </w:r>
      <w:proofErr w:type="spellEnd"/>
      <w:r w:rsidR="009C0886" w:rsidRPr="009C0886">
        <w:rPr>
          <w:rFonts w:ascii="Times New Roman" w:eastAsia="FreeSans" w:hAnsi="Times New Roman"/>
          <w:sz w:val="24"/>
          <w:szCs w:val="24"/>
          <w:lang w:eastAsia="hr-HR"/>
        </w:rPr>
        <w:t>: Portret djevojke</w:t>
      </w:r>
      <w:r w:rsidR="009C0886">
        <w:rPr>
          <w:rFonts w:ascii="Times New Roman" w:eastAsia="FreeSans" w:hAnsi="Times New Roman"/>
          <w:sz w:val="24"/>
          <w:szCs w:val="24"/>
          <w:lang w:eastAsia="hr-HR"/>
        </w:rPr>
        <w:t xml:space="preserve">). Za potrebe izložbe „100 godina hrvatskog lovstva“ naručene su dvije preparirane životinje: </w:t>
      </w:r>
      <w:r w:rsidR="000C0BD8">
        <w:rPr>
          <w:rFonts w:ascii="Times New Roman" w:eastAsia="FreeSans" w:hAnsi="Times New Roman"/>
          <w:sz w:val="24"/>
          <w:szCs w:val="24"/>
          <w:lang w:eastAsia="hr-HR"/>
        </w:rPr>
        <w:t xml:space="preserve">zec i fazan. Od muzejskih izložaka nabavljene su stare razglednice sa motivom Trakošćana. Dodatna ulaganja na građevinskim objektima odnosi se na građevinske radove na pomoćnoj zgradi Dvora Trakošćan. Troškovi radova plaćeni su iz ovog izvora do uplate Eu sredstava. Nakon uplate radi se korekcija izvora financiranja. </w:t>
      </w:r>
      <w:r w:rsidR="00583A5D" w:rsidRPr="003309C2">
        <w:rPr>
          <w:rFonts w:ascii="Times New Roman" w:hAnsi="Times New Roman"/>
          <w:sz w:val="24"/>
          <w:szCs w:val="24"/>
        </w:rPr>
        <w:t xml:space="preserve"> </w:t>
      </w:r>
    </w:p>
    <w:p w14:paraId="7F5BAF21" w14:textId="77777777" w:rsidR="00473098" w:rsidRDefault="00473098" w:rsidP="00C22B02">
      <w:pPr>
        <w:autoSpaceDE w:val="0"/>
        <w:autoSpaceDN w:val="0"/>
        <w:adjustRightInd w:val="0"/>
        <w:spacing w:after="0"/>
        <w:jc w:val="both"/>
        <w:rPr>
          <w:rFonts w:ascii="Times New Roman" w:hAnsi="Times New Roman"/>
          <w:sz w:val="24"/>
          <w:szCs w:val="24"/>
        </w:rPr>
      </w:pPr>
    </w:p>
    <w:p w14:paraId="5CC562C0" w14:textId="6967F9BF" w:rsidR="00473098" w:rsidRPr="00E00FC2" w:rsidRDefault="00473098" w:rsidP="00C22B02">
      <w:pPr>
        <w:autoSpaceDE w:val="0"/>
        <w:autoSpaceDN w:val="0"/>
        <w:adjustRightInd w:val="0"/>
        <w:spacing w:after="0"/>
        <w:jc w:val="both"/>
        <w:rPr>
          <w:rFonts w:ascii="Times New Roman" w:hAnsi="Times New Roman"/>
          <w:b/>
          <w:bCs/>
          <w:sz w:val="24"/>
          <w:szCs w:val="24"/>
        </w:rPr>
      </w:pPr>
      <w:r w:rsidRPr="00E00FC2">
        <w:rPr>
          <w:rFonts w:ascii="Times New Roman" w:hAnsi="Times New Roman"/>
          <w:b/>
          <w:bCs/>
          <w:sz w:val="24"/>
          <w:szCs w:val="24"/>
        </w:rPr>
        <w:t xml:space="preserve">51- Pomoći EU </w:t>
      </w:r>
    </w:p>
    <w:p w14:paraId="7114D064" w14:textId="77777777" w:rsidR="00473098" w:rsidRDefault="00473098" w:rsidP="00C22B02">
      <w:pPr>
        <w:autoSpaceDE w:val="0"/>
        <w:autoSpaceDN w:val="0"/>
        <w:adjustRightInd w:val="0"/>
        <w:spacing w:after="0"/>
        <w:jc w:val="both"/>
        <w:rPr>
          <w:rFonts w:ascii="Times New Roman" w:hAnsi="Times New Roman"/>
          <w:sz w:val="24"/>
          <w:szCs w:val="24"/>
        </w:rPr>
      </w:pPr>
    </w:p>
    <w:p w14:paraId="6F92F212" w14:textId="0F8E3D9F" w:rsidR="00473098" w:rsidRDefault="00473098" w:rsidP="00C22B02">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Prema planu planiran je iznos od 7.166,00 €. </w:t>
      </w:r>
    </w:p>
    <w:p w14:paraId="208EE0A9" w14:textId="053671FC" w:rsidR="00473098" w:rsidRDefault="00C50E51" w:rsidP="00C22B02">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Odnosi se na projekt pod nazivom EU4Crafts (prekogranična suradnja) Dvor Trakošćan i Posavski muzej </w:t>
      </w:r>
      <w:proofErr w:type="spellStart"/>
      <w:r>
        <w:rPr>
          <w:rFonts w:ascii="Times New Roman" w:hAnsi="Times New Roman"/>
          <w:sz w:val="24"/>
          <w:szCs w:val="24"/>
        </w:rPr>
        <w:t>Brežice</w:t>
      </w:r>
      <w:proofErr w:type="spellEnd"/>
      <w:r>
        <w:rPr>
          <w:rFonts w:ascii="Times New Roman" w:hAnsi="Times New Roman"/>
          <w:sz w:val="24"/>
          <w:szCs w:val="24"/>
        </w:rPr>
        <w:t xml:space="preserve">.  Troškovi za taj projekt knjiženi su pod izvor 43 jer uplata nije stigla u 2025. nego tek u veljači 2026. U 2026. izvršiti će se korekcija </w:t>
      </w:r>
      <w:r w:rsidR="00E00FC2">
        <w:rPr>
          <w:rFonts w:ascii="Times New Roman" w:hAnsi="Times New Roman"/>
          <w:sz w:val="24"/>
          <w:szCs w:val="24"/>
        </w:rPr>
        <w:t xml:space="preserve">rezultata poslovanja iz 2025. ali samo za izvore financiranja. </w:t>
      </w:r>
    </w:p>
    <w:p w14:paraId="4FEABA9E" w14:textId="77777777" w:rsidR="00C41700" w:rsidRDefault="00C41700" w:rsidP="00C22B02">
      <w:pPr>
        <w:autoSpaceDE w:val="0"/>
        <w:autoSpaceDN w:val="0"/>
        <w:adjustRightInd w:val="0"/>
        <w:spacing w:after="0"/>
        <w:jc w:val="both"/>
        <w:rPr>
          <w:rFonts w:ascii="Times New Roman" w:hAnsi="Times New Roman"/>
          <w:sz w:val="24"/>
          <w:szCs w:val="24"/>
        </w:rPr>
      </w:pPr>
    </w:p>
    <w:p w14:paraId="3339D3E3" w14:textId="77777777" w:rsidR="00C41700" w:rsidRDefault="00C41700" w:rsidP="00C22B02">
      <w:pPr>
        <w:autoSpaceDE w:val="0"/>
        <w:autoSpaceDN w:val="0"/>
        <w:adjustRightInd w:val="0"/>
        <w:spacing w:after="0"/>
        <w:jc w:val="both"/>
        <w:rPr>
          <w:rFonts w:ascii="Times New Roman" w:hAnsi="Times New Roman"/>
          <w:sz w:val="24"/>
          <w:szCs w:val="24"/>
        </w:rPr>
      </w:pPr>
    </w:p>
    <w:p w14:paraId="436C7399" w14:textId="77777777" w:rsidR="00C41700" w:rsidRDefault="00C41700" w:rsidP="00C22B02">
      <w:pPr>
        <w:autoSpaceDE w:val="0"/>
        <w:autoSpaceDN w:val="0"/>
        <w:adjustRightInd w:val="0"/>
        <w:spacing w:after="0"/>
        <w:jc w:val="both"/>
        <w:rPr>
          <w:rFonts w:ascii="Times New Roman" w:hAnsi="Times New Roman"/>
          <w:sz w:val="24"/>
          <w:szCs w:val="24"/>
        </w:rPr>
      </w:pPr>
    </w:p>
    <w:p w14:paraId="1509D308" w14:textId="77777777" w:rsidR="00C41700" w:rsidRDefault="00C41700" w:rsidP="00C22B02">
      <w:pPr>
        <w:autoSpaceDE w:val="0"/>
        <w:autoSpaceDN w:val="0"/>
        <w:adjustRightInd w:val="0"/>
        <w:spacing w:after="0"/>
        <w:jc w:val="both"/>
        <w:rPr>
          <w:rFonts w:ascii="Times New Roman" w:hAnsi="Times New Roman"/>
          <w:sz w:val="24"/>
          <w:szCs w:val="24"/>
        </w:rPr>
      </w:pPr>
    </w:p>
    <w:p w14:paraId="3070C9CB" w14:textId="77777777" w:rsidR="00C41700" w:rsidRDefault="00C41700" w:rsidP="00C22B02">
      <w:pPr>
        <w:autoSpaceDE w:val="0"/>
        <w:autoSpaceDN w:val="0"/>
        <w:adjustRightInd w:val="0"/>
        <w:spacing w:after="0"/>
        <w:jc w:val="both"/>
        <w:rPr>
          <w:rFonts w:ascii="Times New Roman" w:hAnsi="Times New Roman"/>
          <w:sz w:val="24"/>
          <w:szCs w:val="24"/>
        </w:rPr>
      </w:pPr>
    </w:p>
    <w:p w14:paraId="35278B89" w14:textId="77777777" w:rsidR="00DC6662" w:rsidRPr="003309C2" w:rsidRDefault="00DC6662" w:rsidP="00C22B02">
      <w:pPr>
        <w:autoSpaceDE w:val="0"/>
        <w:autoSpaceDN w:val="0"/>
        <w:adjustRightInd w:val="0"/>
        <w:spacing w:after="0"/>
        <w:jc w:val="both"/>
        <w:rPr>
          <w:rFonts w:ascii="Times New Roman" w:hAnsi="Times New Roman"/>
          <w:sz w:val="24"/>
          <w:szCs w:val="24"/>
        </w:rPr>
      </w:pPr>
    </w:p>
    <w:p w14:paraId="2AC20F65" w14:textId="77777777" w:rsidR="00FF07C3" w:rsidRPr="003309C2" w:rsidRDefault="00FF07C3" w:rsidP="00C22B02">
      <w:pPr>
        <w:autoSpaceDE w:val="0"/>
        <w:autoSpaceDN w:val="0"/>
        <w:adjustRightInd w:val="0"/>
        <w:spacing w:after="0"/>
        <w:jc w:val="both"/>
        <w:rPr>
          <w:rFonts w:ascii="Times New Roman" w:hAnsi="Times New Roman"/>
          <w:b/>
          <w:bCs/>
          <w:sz w:val="24"/>
          <w:szCs w:val="24"/>
        </w:rPr>
      </w:pPr>
    </w:p>
    <w:p w14:paraId="0A287C2A" w14:textId="560A5462" w:rsidR="00C73ED3" w:rsidRPr="003309C2" w:rsidRDefault="00C73ED3" w:rsidP="00C22B02">
      <w:pPr>
        <w:autoSpaceDE w:val="0"/>
        <w:autoSpaceDN w:val="0"/>
        <w:adjustRightInd w:val="0"/>
        <w:spacing w:after="0"/>
        <w:jc w:val="both"/>
        <w:rPr>
          <w:rFonts w:ascii="Times New Roman" w:hAnsi="Times New Roman"/>
          <w:b/>
          <w:bCs/>
          <w:sz w:val="24"/>
          <w:szCs w:val="24"/>
        </w:rPr>
      </w:pPr>
      <w:r w:rsidRPr="003309C2">
        <w:rPr>
          <w:rFonts w:ascii="Times New Roman" w:hAnsi="Times New Roman"/>
          <w:b/>
          <w:bCs/>
          <w:sz w:val="24"/>
          <w:szCs w:val="24"/>
        </w:rPr>
        <w:lastRenderedPageBreak/>
        <w:t>52</w:t>
      </w:r>
      <w:r w:rsidR="00FF07C3" w:rsidRPr="003309C2">
        <w:rPr>
          <w:rFonts w:ascii="Times New Roman" w:hAnsi="Times New Roman"/>
          <w:b/>
          <w:bCs/>
          <w:sz w:val="24"/>
          <w:szCs w:val="24"/>
        </w:rPr>
        <w:t xml:space="preserve"> </w:t>
      </w:r>
      <w:r w:rsidRPr="003309C2">
        <w:rPr>
          <w:rFonts w:ascii="Times New Roman" w:hAnsi="Times New Roman"/>
          <w:b/>
          <w:bCs/>
          <w:sz w:val="24"/>
          <w:szCs w:val="24"/>
        </w:rPr>
        <w:t xml:space="preserve">- </w:t>
      </w:r>
      <w:r w:rsidR="00FF07C3" w:rsidRPr="003309C2">
        <w:rPr>
          <w:rFonts w:ascii="Times New Roman" w:hAnsi="Times New Roman"/>
          <w:b/>
          <w:bCs/>
          <w:sz w:val="24"/>
          <w:szCs w:val="24"/>
        </w:rPr>
        <w:t xml:space="preserve">Ostale pomoći i darovnice </w:t>
      </w:r>
      <w:r w:rsidRPr="003309C2">
        <w:rPr>
          <w:rFonts w:ascii="Times New Roman" w:hAnsi="Times New Roman"/>
          <w:b/>
          <w:bCs/>
          <w:sz w:val="24"/>
          <w:szCs w:val="24"/>
        </w:rPr>
        <w:t xml:space="preserve"> </w:t>
      </w:r>
    </w:p>
    <w:p w14:paraId="278C0817" w14:textId="77777777" w:rsidR="005D4F3B" w:rsidRPr="003309C2" w:rsidRDefault="005D4F3B" w:rsidP="00C22B02">
      <w:pPr>
        <w:autoSpaceDE w:val="0"/>
        <w:autoSpaceDN w:val="0"/>
        <w:adjustRightInd w:val="0"/>
        <w:spacing w:after="0"/>
        <w:jc w:val="both"/>
        <w:rPr>
          <w:rFonts w:ascii="Times New Roman" w:hAnsi="Times New Roman"/>
          <w:b/>
          <w:bCs/>
          <w:sz w:val="24"/>
          <w:szCs w:val="24"/>
        </w:rPr>
      </w:pPr>
    </w:p>
    <w:p w14:paraId="6B8EFD13" w14:textId="05213479" w:rsidR="005D4F3B" w:rsidRPr="003309C2" w:rsidRDefault="005D4F3B" w:rsidP="00C22B02">
      <w:pPr>
        <w:autoSpaceDE w:val="0"/>
        <w:autoSpaceDN w:val="0"/>
        <w:adjustRightInd w:val="0"/>
        <w:spacing w:after="0"/>
        <w:jc w:val="both"/>
        <w:rPr>
          <w:rFonts w:ascii="Times New Roman" w:hAnsi="Times New Roman"/>
          <w:sz w:val="24"/>
          <w:szCs w:val="24"/>
        </w:rPr>
      </w:pPr>
      <w:r w:rsidRPr="003309C2">
        <w:rPr>
          <w:rFonts w:ascii="Times New Roman" w:hAnsi="Times New Roman"/>
          <w:sz w:val="24"/>
          <w:szCs w:val="24"/>
        </w:rPr>
        <w:t xml:space="preserve">Izvršeno je </w:t>
      </w:r>
      <w:r w:rsidR="000D7F05">
        <w:rPr>
          <w:rFonts w:ascii="Times New Roman" w:hAnsi="Times New Roman"/>
          <w:sz w:val="24"/>
          <w:szCs w:val="24"/>
        </w:rPr>
        <w:t>244.541,04</w:t>
      </w:r>
      <w:r w:rsidRPr="003309C2">
        <w:rPr>
          <w:rFonts w:ascii="Times New Roman" w:hAnsi="Times New Roman"/>
          <w:sz w:val="24"/>
          <w:szCs w:val="24"/>
        </w:rPr>
        <w:t xml:space="preserve"> €, a planirano je bilo </w:t>
      </w:r>
      <w:r w:rsidR="000D7F05">
        <w:rPr>
          <w:rFonts w:ascii="Times New Roman" w:hAnsi="Times New Roman"/>
          <w:sz w:val="24"/>
          <w:szCs w:val="24"/>
        </w:rPr>
        <w:t>237.861,46</w:t>
      </w:r>
      <w:r w:rsidRPr="003309C2">
        <w:rPr>
          <w:rFonts w:ascii="Times New Roman" w:hAnsi="Times New Roman"/>
          <w:sz w:val="24"/>
          <w:szCs w:val="24"/>
        </w:rPr>
        <w:t xml:space="preserve"> €. </w:t>
      </w:r>
    </w:p>
    <w:p w14:paraId="497442EF" w14:textId="2C0849A0" w:rsidR="004F42BA" w:rsidRDefault="00247F38" w:rsidP="00C22B02">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Odnose se na </w:t>
      </w:r>
      <w:r w:rsidR="005D4F3B" w:rsidRPr="003309C2">
        <w:rPr>
          <w:rFonts w:ascii="Times New Roman" w:hAnsi="Times New Roman"/>
          <w:sz w:val="24"/>
          <w:szCs w:val="24"/>
        </w:rPr>
        <w:t xml:space="preserve">troškove plaće i prijevoza za našu pripravnicu – kustosicu. </w:t>
      </w:r>
      <w:r w:rsidR="00007FAD" w:rsidRPr="003309C2">
        <w:rPr>
          <w:rFonts w:ascii="Times New Roman" w:hAnsi="Times New Roman"/>
          <w:sz w:val="24"/>
          <w:szCs w:val="24"/>
        </w:rPr>
        <w:t xml:space="preserve">Rashodi za dodatna ulaganja za nefinancijskoj imovini </w:t>
      </w:r>
      <w:r>
        <w:rPr>
          <w:rFonts w:ascii="Times New Roman" w:hAnsi="Times New Roman"/>
          <w:sz w:val="24"/>
          <w:szCs w:val="24"/>
        </w:rPr>
        <w:t>odnose se na energetsku obn</w:t>
      </w:r>
      <w:r w:rsidR="00007FAD" w:rsidRPr="003309C2">
        <w:rPr>
          <w:rFonts w:ascii="Times New Roman" w:hAnsi="Times New Roman"/>
          <w:sz w:val="24"/>
          <w:szCs w:val="24"/>
        </w:rPr>
        <w:t>ovu pomoćne zgrade koja se financira sredstvima EU.</w:t>
      </w:r>
    </w:p>
    <w:p w14:paraId="5260A026" w14:textId="77777777" w:rsidR="00D75C05" w:rsidRPr="003309C2" w:rsidRDefault="00D75C05" w:rsidP="00C22B02">
      <w:pPr>
        <w:autoSpaceDE w:val="0"/>
        <w:autoSpaceDN w:val="0"/>
        <w:adjustRightInd w:val="0"/>
        <w:spacing w:after="0"/>
        <w:jc w:val="both"/>
        <w:rPr>
          <w:rFonts w:ascii="Times New Roman" w:hAnsi="Times New Roman"/>
          <w:color w:val="EE0000"/>
          <w:sz w:val="24"/>
          <w:szCs w:val="24"/>
        </w:rPr>
      </w:pPr>
    </w:p>
    <w:p w14:paraId="10E5A9D5" w14:textId="6671A441" w:rsidR="00C73ED3" w:rsidRPr="003309C2" w:rsidRDefault="00C73ED3" w:rsidP="00C22B02">
      <w:pPr>
        <w:autoSpaceDE w:val="0"/>
        <w:autoSpaceDN w:val="0"/>
        <w:adjustRightInd w:val="0"/>
        <w:spacing w:after="0"/>
        <w:jc w:val="both"/>
        <w:rPr>
          <w:rFonts w:ascii="Times New Roman" w:hAnsi="Times New Roman"/>
          <w:b/>
          <w:bCs/>
          <w:sz w:val="24"/>
          <w:szCs w:val="24"/>
        </w:rPr>
      </w:pPr>
      <w:r w:rsidRPr="003309C2">
        <w:rPr>
          <w:rFonts w:ascii="Times New Roman" w:hAnsi="Times New Roman"/>
          <w:b/>
          <w:bCs/>
          <w:sz w:val="24"/>
          <w:szCs w:val="24"/>
        </w:rPr>
        <w:t xml:space="preserve">61 </w:t>
      </w:r>
      <w:r w:rsidR="00FF07C3" w:rsidRPr="003309C2">
        <w:rPr>
          <w:rFonts w:ascii="Times New Roman" w:hAnsi="Times New Roman"/>
          <w:b/>
          <w:bCs/>
          <w:sz w:val="24"/>
          <w:szCs w:val="24"/>
        </w:rPr>
        <w:t>-</w:t>
      </w:r>
      <w:r w:rsidRPr="003309C2">
        <w:rPr>
          <w:rFonts w:ascii="Times New Roman" w:hAnsi="Times New Roman"/>
          <w:b/>
          <w:bCs/>
          <w:sz w:val="24"/>
          <w:szCs w:val="24"/>
        </w:rPr>
        <w:t xml:space="preserve"> Donacije </w:t>
      </w:r>
    </w:p>
    <w:p w14:paraId="1389E019" w14:textId="77777777" w:rsidR="00007FAD" w:rsidRPr="003309C2" w:rsidRDefault="00007FAD" w:rsidP="00C22B02">
      <w:pPr>
        <w:autoSpaceDE w:val="0"/>
        <w:autoSpaceDN w:val="0"/>
        <w:adjustRightInd w:val="0"/>
        <w:spacing w:after="0"/>
        <w:jc w:val="both"/>
        <w:rPr>
          <w:rFonts w:ascii="Times New Roman" w:hAnsi="Times New Roman"/>
          <w:b/>
          <w:bCs/>
          <w:sz w:val="24"/>
          <w:szCs w:val="24"/>
        </w:rPr>
      </w:pPr>
    </w:p>
    <w:p w14:paraId="4D7C46CC" w14:textId="7784C020" w:rsidR="00367251" w:rsidRPr="003309C2" w:rsidRDefault="00B86564" w:rsidP="00C22B02">
      <w:pPr>
        <w:autoSpaceDE w:val="0"/>
        <w:autoSpaceDN w:val="0"/>
        <w:adjustRightInd w:val="0"/>
        <w:spacing w:after="0"/>
        <w:jc w:val="both"/>
        <w:rPr>
          <w:rFonts w:ascii="Times New Roman" w:hAnsi="Times New Roman"/>
          <w:sz w:val="24"/>
          <w:szCs w:val="24"/>
        </w:rPr>
      </w:pPr>
      <w:r w:rsidRPr="003309C2">
        <w:rPr>
          <w:rFonts w:ascii="Times New Roman" w:hAnsi="Times New Roman"/>
          <w:sz w:val="24"/>
          <w:szCs w:val="24"/>
        </w:rPr>
        <w:t xml:space="preserve">Izvršeno je </w:t>
      </w:r>
      <w:r w:rsidR="00247F38">
        <w:rPr>
          <w:rFonts w:ascii="Times New Roman" w:hAnsi="Times New Roman"/>
          <w:sz w:val="24"/>
          <w:szCs w:val="24"/>
        </w:rPr>
        <w:t>7.000,00</w:t>
      </w:r>
      <w:r w:rsidRPr="003309C2">
        <w:rPr>
          <w:rFonts w:ascii="Times New Roman" w:hAnsi="Times New Roman"/>
          <w:sz w:val="24"/>
          <w:szCs w:val="24"/>
        </w:rPr>
        <w:t xml:space="preserve"> €</w:t>
      </w:r>
      <w:r w:rsidR="00247F38">
        <w:rPr>
          <w:rFonts w:ascii="Times New Roman" w:hAnsi="Times New Roman"/>
          <w:sz w:val="24"/>
          <w:szCs w:val="24"/>
        </w:rPr>
        <w:t xml:space="preserve"> a planirano prema planu je iznosilo 7.300,00€.</w:t>
      </w:r>
      <w:r w:rsidRPr="003309C2">
        <w:rPr>
          <w:rFonts w:ascii="Times New Roman" w:hAnsi="Times New Roman"/>
          <w:sz w:val="24"/>
          <w:szCs w:val="24"/>
        </w:rPr>
        <w:t xml:space="preserve"> </w:t>
      </w:r>
    </w:p>
    <w:p w14:paraId="7134289F" w14:textId="755C5745" w:rsidR="00B86564" w:rsidRDefault="00B86564" w:rsidP="00C22B02">
      <w:pPr>
        <w:autoSpaceDE w:val="0"/>
        <w:autoSpaceDN w:val="0"/>
        <w:adjustRightInd w:val="0"/>
        <w:spacing w:after="0"/>
        <w:jc w:val="both"/>
        <w:rPr>
          <w:rFonts w:ascii="Times New Roman" w:hAnsi="Times New Roman"/>
          <w:sz w:val="24"/>
          <w:szCs w:val="24"/>
        </w:rPr>
      </w:pPr>
      <w:r w:rsidRPr="003309C2">
        <w:rPr>
          <w:rFonts w:ascii="Times New Roman" w:hAnsi="Times New Roman"/>
          <w:sz w:val="24"/>
          <w:szCs w:val="24"/>
        </w:rPr>
        <w:t xml:space="preserve">Trošak se odnosi na pripremu izložbe 100 godina hrvatskog lovstva koja je nastala kroz suradnju Dvora Trakošćan i Lovačkog muzeja. Troškovi koju su nastali vezano za tu izložbu su autorski honorar te produkt dizajn izložbe. </w:t>
      </w:r>
    </w:p>
    <w:p w14:paraId="736E1B86" w14:textId="77777777" w:rsidR="00247F38" w:rsidRDefault="00247F38" w:rsidP="00C22B02">
      <w:pPr>
        <w:autoSpaceDE w:val="0"/>
        <w:autoSpaceDN w:val="0"/>
        <w:adjustRightInd w:val="0"/>
        <w:spacing w:after="0"/>
        <w:jc w:val="both"/>
        <w:rPr>
          <w:rFonts w:ascii="Times New Roman" w:hAnsi="Times New Roman"/>
          <w:sz w:val="24"/>
          <w:szCs w:val="24"/>
        </w:rPr>
      </w:pPr>
    </w:p>
    <w:p w14:paraId="225FA806" w14:textId="3D6F9C47" w:rsidR="00247F38" w:rsidRDefault="00247F38" w:rsidP="00C22B02">
      <w:pPr>
        <w:autoSpaceDE w:val="0"/>
        <w:autoSpaceDN w:val="0"/>
        <w:adjustRightInd w:val="0"/>
        <w:spacing w:after="0"/>
        <w:jc w:val="both"/>
        <w:rPr>
          <w:rFonts w:ascii="Times New Roman" w:hAnsi="Times New Roman"/>
          <w:b/>
          <w:bCs/>
          <w:sz w:val="24"/>
          <w:szCs w:val="24"/>
        </w:rPr>
      </w:pPr>
      <w:r w:rsidRPr="00247F38">
        <w:rPr>
          <w:rFonts w:ascii="Times New Roman" w:hAnsi="Times New Roman"/>
          <w:b/>
          <w:bCs/>
          <w:sz w:val="24"/>
          <w:szCs w:val="24"/>
        </w:rPr>
        <w:t>71 – Prihod od prodaje ili zamjene nefinancijske imovine</w:t>
      </w:r>
    </w:p>
    <w:p w14:paraId="6F0EAC89" w14:textId="77777777" w:rsidR="00247F38" w:rsidRDefault="00247F38" w:rsidP="00C22B02">
      <w:pPr>
        <w:autoSpaceDE w:val="0"/>
        <w:autoSpaceDN w:val="0"/>
        <w:adjustRightInd w:val="0"/>
        <w:spacing w:after="0"/>
        <w:jc w:val="both"/>
        <w:rPr>
          <w:rFonts w:ascii="Times New Roman" w:hAnsi="Times New Roman"/>
          <w:b/>
          <w:bCs/>
          <w:sz w:val="24"/>
          <w:szCs w:val="24"/>
        </w:rPr>
      </w:pPr>
    </w:p>
    <w:p w14:paraId="4B52E022" w14:textId="31F98756" w:rsidR="00247F38" w:rsidRPr="00061743" w:rsidRDefault="00061743" w:rsidP="00C22B02">
      <w:pPr>
        <w:autoSpaceDE w:val="0"/>
        <w:autoSpaceDN w:val="0"/>
        <w:adjustRightInd w:val="0"/>
        <w:spacing w:after="0"/>
        <w:jc w:val="both"/>
        <w:rPr>
          <w:rFonts w:ascii="Times New Roman" w:hAnsi="Times New Roman"/>
          <w:sz w:val="24"/>
          <w:szCs w:val="24"/>
        </w:rPr>
      </w:pPr>
      <w:r w:rsidRPr="00061743">
        <w:rPr>
          <w:rFonts w:ascii="Times New Roman" w:hAnsi="Times New Roman"/>
          <w:sz w:val="24"/>
          <w:szCs w:val="24"/>
        </w:rPr>
        <w:t xml:space="preserve">Izvršenje od 300,00 €. Odnosi se na zamjenu vjetrobranskog stakla na dostavnom vozilu. </w:t>
      </w:r>
      <w:r>
        <w:rPr>
          <w:rFonts w:ascii="Times New Roman" w:hAnsi="Times New Roman"/>
          <w:sz w:val="24"/>
          <w:szCs w:val="24"/>
        </w:rPr>
        <w:t xml:space="preserve">Uplatu za popravak stakla uplatila nam je Croatia osiguranje prema polici kaska. </w:t>
      </w:r>
    </w:p>
    <w:p w14:paraId="003F182B" w14:textId="4C230953" w:rsidR="00367251" w:rsidRPr="003309C2" w:rsidRDefault="00B86564" w:rsidP="00C22B02">
      <w:pPr>
        <w:autoSpaceDE w:val="0"/>
        <w:autoSpaceDN w:val="0"/>
        <w:adjustRightInd w:val="0"/>
        <w:spacing w:after="0"/>
        <w:jc w:val="both"/>
        <w:rPr>
          <w:rFonts w:ascii="Times New Roman" w:hAnsi="Times New Roman"/>
          <w:b/>
          <w:bCs/>
          <w:sz w:val="24"/>
          <w:szCs w:val="24"/>
        </w:rPr>
      </w:pPr>
      <w:r w:rsidRPr="003309C2">
        <w:rPr>
          <w:rFonts w:ascii="Times New Roman" w:hAnsi="Times New Roman"/>
          <w:color w:val="3D3A34"/>
          <w:sz w:val="24"/>
          <w:szCs w:val="24"/>
          <w:shd w:val="clear" w:color="auto" w:fill="FFFFFF"/>
        </w:rPr>
        <w:t xml:space="preserve"> </w:t>
      </w:r>
    </w:p>
    <w:p w14:paraId="7494FCDE" w14:textId="78F54D3D" w:rsidR="002B44C6" w:rsidRPr="0091041D" w:rsidRDefault="003D1207" w:rsidP="00C22B02">
      <w:pPr>
        <w:autoSpaceDE w:val="0"/>
        <w:autoSpaceDN w:val="0"/>
        <w:adjustRightInd w:val="0"/>
        <w:spacing w:after="0"/>
        <w:jc w:val="both"/>
        <w:rPr>
          <w:rFonts w:ascii="Times New Roman" w:hAnsi="Times New Roman"/>
          <w:b/>
          <w:bCs/>
          <w:sz w:val="24"/>
          <w:szCs w:val="24"/>
        </w:rPr>
      </w:pPr>
      <w:r w:rsidRPr="0091041D">
        <w:rPr>
          <w:rFonts w:ascii="Times New Roman" w:hAnsi="Times New Roman"/>
          <w:b/>
          <w:bCs/>
          <w:sz w:val="24"/>
          <w:szCs w:val="24"/>
        </w:rPr>
        <w:t xml:space="preserve">Posebni izvještaj Dvora Trakošćan </w:t>
      </w:r>
    </w:p>
    <w:p w14:paraId="721C7E88" w14:textId="77777777" w:rsidR="00EA5D9D" w:rsidRPr="003309C2" w:rsidRDefault="00EA5D9D" w:rsidP="00C22B02">
      <w:pPr>
        <w:autoSpaceDE w:val="0"/>
        <w:autoSpaceDN w:val="0"/>
        <w:adjustRightInd w:val="0"/>
        <w:spacing w:after="0"/>
        <w:jc w:val="both"/>
        <w:rPr>
          <w:rFonts w:ascii="Times New Roman" w:hAnsi="Times New Roman"/>
          <w:sz w:val="24"/>
          <w:szCs w:val="24"/>
        </w:rPr>
      </w:pPr>
    </w:p>
    <w:p w14:paraId="114DA75B" w14:textId="77777777" w:rsidR="00C22B02" w:rsidRPr="003309C2" w:rsidRDefault="00C22B02" w:rsidP="00C22B02">
      <w:pPr>
        <w:jc w:val="both"/>
        <w:rPr>
          <w:rFonts w:ascii="Times New Roman" w:hAnsi="Times New Roman"/>
          <w:sz w:val="24"/>
          <w:szCs w:val="24"/>
        </w:rPr>
      </w:pPr>
      <w:r w:rsidRPr="003309C2">
        <w:rPr>
          <w:rFonts w:ascii="Times New Roman" w:hAnsi="Times New Roman"/>
          <w:sz w:val="24"/>
          <w:szCs w:val="24"/>
        </w:rPr>
        <w:t xml:space="preserve">Temeljem Pravilnika o korištenju sredstva Europske unije NN 44/2024 obrazloženjem navodimo u tekstu kako slijedi: </w:t>
      </w:r>
    </w:p>
    <w:p w14:paraId="5C272B5F" w14:textId="4780F572" w:rsidR="00C22B02" w:rsidRPr="003309C2" w:rsidRDefault="00C22B02">
      <w:pPr>
        <w:pStyle w:val="Odlomakpopisa"/>
        <w:numPr>
          <w:ilvl w:val="0"/>
          <w:numId w:val="6"/>
        </w:numPr>
        <w:spacing w:after="160" w:line="259" w:lineRule="auto"/>
        <w:jc w:val="both"/>
        <w:rPr>
          <w:rFonts w:ascii="Times New Roman" w:hAnsi="Times New Roman"/>
          <w:sz w:val="24"/>
          <w:szCs w:val="24"/>
        </w:rPr>
      </w:pPr>
      <w:r w:rsidRPr="003309C2">
        <w:rPr>
          <w:rFonts w:ascii="Times New Roman" w:hAnsi="Times New Roman"/>
          <w:sz w:val="24"/>
          <w:szCs w:val="24"/>
        </w:rPr>
        <w:t>Temeljem Ugovora o dodijeli bespovratnih sredstava za projekte koji se financiraju iz nacionalnog plana oporavka i otpornosti za projekt NPOO.C6.1.R1-I3.01.0022 Energetska obnova zgrada sa statusom kulturnog dobra, a temeljem Odluke vlade RH sustavu upravljanja i praćenja provedbe aktivnosti u okviru Nacionalnog plana oporavka i otpornosti RH 2021.-2026. (verzija 2.0) od 08.07.2021. ministrica kulture i medija donosi Odluku o financiranju  od 322.643,83 € bespovratnih sredstava za Energetsku obnovu pomoćne zgrade Dvora Trakošćan.</w:t>
      </w:r>
    </w:p>
    <w:p w14:paraId="65B7C3E3" w14:textId="77777777" w:rsidR="00C22B02" w:rsidRPr="003309C2" w:rsidRDefault="00C22B02" w:rsidP="00C22B02">
      <w:pPr>
        <w:jc w:val="both"/>
        <w:rPr>
          <w:rFonts w:ascii="Times New Roman" w:hAnsi="Times New Roman"/>
          <w:sz w:val="24"/>
          <w:szCs w:val="24"/>
        </w:rPr>
      </w:pPr>
      <w:r w:rsidRPr="003309C2">
        <w:rPr>
          <w:rFonts w:ascii="Times New Roman" w:hAnsi="Times New Roman"/>
          <w:sz w:val="24"/>
          <w:szCs w:val="24"/>
        </w:rPr>
        <w:t xml:space="preserve">Dvor Trakošćan nadoknadu sredstava ostvaruje po sistemu  na temelju zaprimljenih računa za isporučene proizvode, radove ili usluge koje smo zaprimili.  Zahtjevom za nadoknadu sredstava  isplaćeno nam je  : </w:t>
      </w:r>
    </w:p>
    <w:p w14:paraId="55E2B647" w14:textId="730F8DCB" w:rsidR="00C22B02" w:rsidRPr="003309C2" w:rsidRDefault="00AA429A">
      <w:pPr>
        <w:pStyle w:val="Odlomakpopisa"/>
        <w:numPr>
          <w:ilvl w:val="0"/>
          <w:numId w:val="7"/>
        </w:numPr>
        <w:spacing w:after="160" w:line="259" w:lineRule="auto"/>
        <w:jc w:val="both"/>
        <w:rPr>
          <w:rFonts w:ascii="Times New Roman" w:hAnsi="Times New Roman"/>
          <w:sz w:val="24"/>
          <w:szCs w:val="24"/>
        </w:rPr>
      </w:pPr>
      <w:r w:rsidRPr="003309C2">
        <w:rPr>
          <w:rFonts w:ascii="Times New Roman" w:hAnsi="Times New Roman"/>
          <w:sz w:val="24"/>
          <w:szCs w:val="24"/>
        </w:rPr>
        <w:t>13.762,13</w:t>
      </w:r>
      <w:r w:rsidR="00C22B02" w:rsidRPr="003309C2">
        <w:rPr>
          <w:rFonts w:ascii="Times New Roman" w:hAnsi="Times New Roman"/>
          <w:sz w:val="24"/>
          <w:szCs w:val="24"/>
        </w:rPr>
        <w:t xml:space="preserve"> € </w:t>
      </w:r>
      <w:r w:rsidRPr="003309C2">
        <w:rPr>
          <w:rFonts w:ascii="Times New Roman" w:hAnsi="Times New Roman"/>
          <w:sz w:val="24"/>
          <w:szCs w:val="24"/>
        </w:rPr>
        <w:t>20.02.2025.</w:t>
      </w:r>
      <w:r w:rsidR="00C22B02" w:rsidRPr="003309C2">
        <w:rPr>
          <w:rFonts w:ascii="Times New Roman" w:hAnsi="Times New Roman"/>
          <w:sz w:val="24"/>
          <w:szCs w:val="24"/>
        </w:rPr>
        <w:t xml:space="preserve"> </w:t>
      </w:r>
      <w:bookmarkStart w:id="0" w:name="_Hlk191973013"/>
      <w:r w:rsidR="00C22B02" w:rsidRPr="003309C2">
        <w:rPr>
          <w:rFonts w:ascii="Times New Roman" w:hAnsi="Times New Roman"/>
          <w:sz w:val="24"/>
          <w:szCs w:val="24"/>
        </w:rPr>
        <w:t xml:space="preserve">na kontu 6394 Kapitalni prijenosi između proračunskih korisnika temeljem prijenosa EU sredstava, izvor 52). </w:t>
      </w:r>
      <w:bookmarkEnd w:id="0"/>
    </w:p>
    <w:p w14:paraId="7577A153" w14:textId="54BE6266" w:rsidR="00C22B02" w:rsidRPr="003309C2" w:rsidRDefault="00AE42AE">
      <w:pPr>
        <w:pStyle w:val="Odlomakpopisa"/>
        <w:numPr>
          <w:ilvl w:val="0"/>
          <w:numId w:val="7"/>
        </w:numPr>
        <w:spacing w:after="160" w:line="259" w:lineRule="auto"/>
        <w:jc w:val="both"/>
        <w:rPr>
          <w:rFonts w:ascii="Times New Roman" w:hAnsi="Times New Roman"/>
          <w:sz w:val="24"/>
          <w:szCs w:val="24"/>
        </w:rPr>
      </w:pPr>
      <w:r w:rsidRPr="003309C2">
        <w:rPr>
          <w:rFonts w:ascii="Times New Roman" w:hAnsi="Times New Roman"/>
          <w:sz w:val="24"/>
          <w:szCs w:val="24"/>
        </w:rPr>
        <w:t>64.528,76 € 11.03.2025.</w:t>
      </w:r>
      <w:r w:rsidR="00C22B02" w:rsidRPr="003309C2">
        <w:rPr>
          <w:rFonts w:ascii="Times New Roman" w:hAnsi="Times New Roman"/>
          <w:sz w:val="24"/>
          <w:szCs w:val="24"/>
        </w:rPr>
        <w:t xml:space="preserve"> na kontu 6394 Kapitalni prijenosi između proračunskih korisnika temeljem prijenosa EU sredstava, izvor 52).</w:t>
      </w:r>
    </w:p>
    <w:p w14:paraId="5AF184B4" w14:textId="4E48DE36" w:rsidR="00AE42AE" w:rsidRDefault="00AE42AE">
      <w:pPr>
        <w:pStyle w:val="Odlomakpopisa"/>
        <w:numPr>
          <w:ilvl w:val="0"/>
          <w:numId w:val="7"/>
        </w:numPr>
        <w:spacing w:after="160" w:line="259" w:lineRule="auto"/>
        <w:jc w:val="both"/>
        <w:rPr>
          <w:rFonts w:ascii="Times New Roman" w:hAnsi="Times New Roman"/>
          <w:sz w:val="24"/>
          <w:szCs w:val="24"/>
        </w:rPr>
      </w:pPr>
      <w:r w:rsidRPr="003309C2">
        <w:rPr>
          <w:rFonts w:ascii="Times New Roman" w:hAnsi="Times New Roman"/>
          <w:sz w:val="24"/>
          <w:szCs w:val="24"/>
        </w:rPr>
        <w:t xml:space="preserve">48.245,00 € 25.04.2025. na kontu 6394 kapitalni prijenosi između proračunskih korisnika temeljem prijenosa EU sredstava, izvor 52). </w:t>
      </w:r>
    </w:p>
    <w:p w14:paraId="21A9B6A2" w14:textId="5470689F" w:rsidR="00776548" w:rsidRDefault="00776548">
      <w:pPr>
        <w:pStyle w:val="Odlomakpopisa"/>
        <w:numPr>
          <w:ilvl w:val="0"/>
          <w:numId w:val="7"/>
        </w:numPr>
        <w:spacing w:after="160" w:line="259" w:lineRule="auto"/>
        <w:jc w:val="both"/>
        <w:rPr>
          <w:rFonts w:ascii="Times New Roman" w:hAnsi="Times New Roman"/>
          <w:sz w:val="24"/>
          <w:szCs w:val="24"/>
        </w:rPr>
      </w:pPr>
      <w:r>
        <w:rPr>
          <w:rFonts w:ascii="Times New Roman" w:hAnsi="Times New Roman"/>
          <w:sz w:val="24"/>
          <w:szCs w:val="24"/>
        </w:rPr>
        <w:t xml:space="preserve">30.943,09 € 31.07.2025. na kontu 6394 kapitalni prijenosi između proračunskih korisnika </w:t>
      </w:r>
      <w:bookmarkStart w:id="1" w:name="_Hlk224203334"/>
      <w:r>
        <w:rPr>
          <w:rFonts w:ascii="Times New Roman" w:hAnsi="Times New Roman"/>
          <w:sz w:val="24"/>
          <w:szCs w:val="24"/>
        </w:rPr>
        <w:t xml:space="preserve">temeljem prijenosa EU sredstava, izvor 52). </w:t>
      </w:r>
      <w:bookmarkEnd w:id="1"/>
    </w:p>
    <w:p w14:paraId="4A11A7E9" w14:textId="771245BE" w:rsidR="00776548" w:rsidRPr="00776548" w:rsidRDefault="00776548" w:rsidP="005A4AC3">
      <w:pPr>
        <w:pStyle w:val="Odlomakpopisa"/>
        <w:numPr>
          <w:ilvl w:val="0"/>
          <w:numId w:val="7"/>
        </w:numPr>
        <w:spacing w:after="160" w:line="259" w:lineRule="auto"/>
        <w:jc w:val="both"/>
        <w:rPr>
          <w:rFonts w:ascii="Times New Roman" w:hAnsi="Times New Roman"/>
          <w:sz w:val="24"/>
          <w:szCs w:val="24"/>
        </w:rPr>
      </w:pPr>
      <w:r w:rsidRPr="00776548">
        <w:rPr>
          <w:rFonts w:ascii="Times New Roman" w:hAnsi="Times New Roman"/>
          <w:sz w:val="24"/>
          <w:szCs w:val="24"/>
        </w:rPr>
        <w:t>61.507,95 € 11.12.2025. na kontu 6394 kapitalni prijenosi između proračunskih korisnika</w:t>
      </w:r>
      <w:r>
        <w:rPr>
          <w:rFonts w:ascii="Times New Roman" w:hAnsi="Times New Roman"/>
          <w:sz w:val="24"/>
          <w:szCs w:val="24"/>
        </w:rPr>
        <w:t xml:space="preserve"> </w:t>
      </w:r>
      <w:r w:rsidRPr="00776548">
        <w:rPr>
          <w:rFonts w:ascii="Times New Roman" w:hAnsi="Times New Roman"/>
          <w:sz w:val="24"/>
          <w:szCs w:val="24"/>
        </w:rPr>
        <w:t xml:space="preserve"> temeljem prijenosa EU sredstava, izvor 52).</w:t>
      </w:r>
    </w:p>
    <w:p w14:paraId="62727F59" w14:textId="34D72B35" w:rsidR="00C22B02" w:rsidRPr="003309C2" w:rsidRDefault="00C22B02" w:rsidP="00C22B02">
      <w:pPr>
        <w:jc w:val="both"/>
        <w:rPr>
          <w:rFonts w:ascii="Times New Roman" w:hAnsi="Times New Roman"/>
          <w:sz w:val="24"/>
          <w:szCs w:val="24"/>
        </w:rPr>
      </w:pPr>
      <w:r w:rsidRPr="003309C2">
        <w:rPr>
          <w:rFonts w:ascii="Times New Roman" w:hAnsi="Times New Roman"/>
          <w:sz w:val="24"/>
          <w:szCs w:val="24"/>
        </w:rPr>
        <w:lastRenderedPageBreak/>
        <w:t>Nakon doznake sredstva i nakon Odluka o ispravku rezultata poslovanja</w:t>
      </w:r>
      <w:r w:rsidR="00A64627" w:rsidRPr="003309C2">
        <w:rPr>
          <w:rFonts w:ascii="Times New Roman" w:hAnsi="Times New Roman"/>
          <w:sz w:val="24"/>
          <w:szCs w:val="24"/>
        </w:rPr>
        <w:t xml:space="preserve"> iz 2024. godine </w:t>
      </w:r>
      <w:r w:rsidRPr="003309C2">
        <w:rPr>
          <w:rFonts w:ascii="Times New Roman" w:hAnsi="Times New Roman"/>
          <w:sz w:val="24"/>
          <w:szCs w:val="24"/>
        </w:rPr>
        <w:t xml:space="preserve"> izvršena je korekcija viška prihoda na način da se izvor financiranja 43 povećanja za iznos od </w:t>
      </w:r>
      <w:r w:rsidR="00A64627" w:rsidRPr="003309C2">
        <w:rPr>
          <w:rFonts w:ascii="Times New Roman" w:hAnsi="Times New Roman"/>
          <w:sz w:val="24"/>
          <w:szCs w:val="24"/>
        </w:rPr>
        <w:t>13.762,13</w:t>
      </w:r>
      <w:r w:rsidRPr="003309C2">
        <w:rPr>
          <w:rFonts w:ascii="Times New Roman" w:hAnsi="Times New Roman"/>
          <w:sz w:val="24"/>
          <w:szCs w:val="24"/>
        </w:rPr>
        <w:t xml:space="preserve"> €, a izvor financiranja 52 smanji za isti iznos iz tog razloga jer su troškovi za  te radovi isplaćeni iz izvora financiranja 43., a trebali su biti sa izvora 52</w:t>
      </w:r>
      <w:r w:rsidR="00A64627" w:rsidRPr="003309C2">
        <w:rPr>
          <w:rFonts w:ascii="Times New Roman" w:hAnsi="Times New Roman"/>
          <w:sz w:val="24"/>
          <w:szCs w:val="24"/>
        </w:rPr>
        <w:t xml:space="preserve">. Također izvršena je i korekcija viška prihoda (izvor financiranja 11- opći prihodi i primici) umanji za 14.772,57 €, a istovremeno konto 9221 – višak prihoda (izvor financiranja 43- ostali prihodi za posebne namjene) uveća za iznos od 14.772,57 €.  </w:t>
      </w:r>
      <w:r w:rsidRPr="003309C2">
        <w:rPr>
          <w:rFonts w:ascii="Times New Roman" w:hAnsi="Times New Roman"/>
          <w:sz w:val="24"/>
          <w:szCs w:val="24"/>
        </w:rPr>
        <w:t xml:space="preserve"> </w:t>
      </w:r>
    </w:p>
    <w:p w14:paraId="5D8C757D" w14:textId="14826CFF" w:rsidR="00C22B02" w:rsidRPr="003309C2" w:rsidRDefault="00C22B02" w:rsidP="00C22B02">
      <w:pPr>
        <w:jc w:val="both"/>
        <w:rPr>
          <w:rFonts w:ascii="Times New Roman" w:hAnsi="Times New Roman"/>
          <w:sz w:val="24"/>
          <w:szCs w:val="24"/>
        </w:rPr>
      </w:pPr>
      <w:r w:rsidRPr="003309C2">
        <w:rPr>
          <w:rFonts w:ascii="Times New Roman" w:hAnsi="Times New Roman"/>
          <w:sz w:val="24"/>
          <w:szCs w:val="24"/>
        </w:rPr>
        <w:t>Radovi se knjiže na konto 4511 Dodatna ulaganja na građevinskim objektima. Po završetku projekta  povećana</w:t>
      </w:r>
      <w:r w:rsidR="005A2824">
        <w:rPr>
          <w:rFonts w:ascii="Times New Roman" w:hAnsi="Times New Roman"/>
          <w:sz w:val="24"/>
          <w:szCs w:val="24"/>
        </w:rPr>
        <w:t xml:space="preserve"> je</w:t>
      </w:r>
      <w:r w:rsidRPr="003309C2">
        <w:rPr>
          <w:rFonts w:ascii="Times New Roman" w:hAnsi="Times New Roman"/>
          <w:sz w:val="24"/>
          <w:szCs w:val="24"/>
        </w:rPr>
        <w:t xml:space="preserve"> vrijednost objekta. </w:t>
      </w:r>
    </w:p>
    <w:p w14:paraId="0D1DE849" w14:textId="77777777" w:rsidR="00EA5D9D" w:rsidRPr="003309C2" w:rsidRDefault="00EA5D9D" w:rsidP="00C22B02">
      <w:pPr>
        <w:autoSpaceDE w:val="0"/>
        <w:autoSpaceDN w:val="0"/>
        <w:adjustRightInd w:val="0"/>
        <w:spacing w:after="0"/>
        <w:jc w:val="both"/>
        <w:rPr>
          <w:rFonts w:ascii="Times New Roman" w:hAnsi="Times New Roman"/>
          <w:sz w:val="24"/>
          <w:szCs w:val="24"/>
        </w:rPr>
      </w:pPr>
    </w:p>
    <w:p w14:paraId="72E0965D" w14:textId="525AA7AC" w:rsidR="003D1207" w:rsidRPr="003309C2" w:rsidRDefault="00E03040" w:rsidP="00C22B02">
      <w:pPr>
        <w:autoSpaceDE w:val="0"/>
        <w:autoSpaceDN w:val="0"/>
        <w:adjustRightInd w:val="0"/>
        <w:spacing w:after="0"/>
        <w:jc w:val="both"/>
        <w:rPr>
          <w:rFonts w:ascii="Times New Roman" w:hAnsi="Times New Roman"/>
          <w:b/>
          <w:bCs/>
          <w:sz w:val="24"/>
          <w:szCs w:val="24"/>
        </w:rPr>
      </w:pPr>
      <w:r w:rsidRPr="003309C2">
        <w:rPr>
          <w:rFonts w:ascii="Times New Roman" w:hAnsi="Times New Roman"/>
          <w:b/>
          <w:bCs/>
          <w:sz w:val="24"/>
          <w:szCs w:val="24"/>
        </w:rPr>
        <w:t xml:space="preserve">Dvor Trakošćan nema sljedećih izvještaja: </w:t>
      </w:r>
    </w:p>
    <w:p w14:paraId="655C09AC" w14:textId="1E2BA08A" w:rsidR="00E03040" w:rsidRPr="003309C2" w:rsidRDefault="00E03040">
      <w:pPr>
        <w:pStyle w:val="Odlomakpopisa"/>
        <w:numPr>
          <w:ilvl w:val="0"/>
          <w:numId w:val="7"/>
        </w:numPr>
        <w:autoSpaceDE w:val="0"/>
        <w:autoSpaceDN w:val="0"/>
        <w:adjustRightInd w:val="0"/>
        <w:spacing w:after="0"/>
        <w:jc w:val="both"/>
        <w:rPr>
          <w:rFonts w:ascii="Times New Roman" w:hAnsi="Times New Roman"/>
          <w:sz w:val="24"/>
          <w:szCs w:val="24"/>
        </w:rPr>
      </w:pPr>
      <w:r w:rsidRPr="003309C2">
        <w:rPr>
          <w:rFonts w:ascii="Times New Roman" w:hAnsi="Times New Roman"/>
          <w:sz w:val="24"/>
          <w:szCs w:val="24"/>
        </w:rPr>
        <w:t>Izvješta</w:t>
      </w:r>
      <w:r w:rsidR="00C41700">
        <w:rPr>
          <w:rFonts w:ascii="Times New Roman" w:hAnsi="Times New Roman"/>
          <w:sz w:val="24"/>
          <w:szCs w:val="24"/>
        </w:rPr>
        <w:t xml:space="preserve">j o zaduživanjem na domaćem i stranom tržištu novca i kapitala </w:t>
      </w:r>
    </w:p>
    <w:p w14:paraId="116DB547" w14:textId="10FAC8CB" w:rsidR="00E03040" w:rsidRPr="003309C2" w:rsidRDefault="00E03040">
      <w:pPr>
        <w:pStyle w:val="Odlomakpopisa"/>
        <w:numPr>
          <w:ilvl w:val="0"/>
          <w:numId w:val="7"/>
        </w:numPr>
        <w:autoSpaceDE w:val="0"/>
        <w:autoSpaceDN w:val="0"/>
        <w:adjustRightInd w:val="0"/>
        <w:spacing w:after="0"/>
        <w:jc w:val="both"/>
        <w:rPr>
          <w:rFonts w:ascii="Times New Roman" w:hAnsi="Times New Roman"/>
          <w:sz w:val="24"/>
          <w:szCs w:val="24"/>
        </w:rPr>
      </w:pPr>
      <w:r w:rsidRPr="003309C2">
        <w:rPr>
          <w:rFonts w:ascii="Times New Roman" w:hAnsi="Times New Roman"/>
          <w:sz w:val="24"/>
          <w:szCs w:val="24"/>
        </w:rPr>
        <w:t>Izvještaj o danim zajmovima i potraživanjima po danim zajmovima</w:t>
      </w:r>
    </w:p>
    <w:p w14:paraId="138C8003" w14:textId="2C6D19A3" w:rsidR="00E03040" w:rsidRPr="003309C2" w:rsidRDefault="00E03040">
      <w:pPr>
        <w:pStyle w:val="Odlomakpopisa"/>
        <w:numPr>
          <w:ilvl w:val="0"/>
          <w:numId w:val="7"/>
        </w:numPr>
        <w:autoSpaceDE w:val="0"/>
        <w:autoSpaceDN w:val="0"/>
        <w:adjustRightInd w:val="0"/>
        <w:spacing w:after="0"/>
        <w:jc w:val="both"/>
        <w:rPr>
          <w:rFonts w:ascii="Times New Roman" w:hAnsi="Times New Roman"/>
          <w:sz w:val="24"/>
          <w:szCs w:val="24"/>
        </w:rPr>
      </w:pPr>
      <w:r w:rsidRPr="003309C2">
        <w:rPr>
          <w:rFonts w:ascii="Times New Roman" w:hAnsi="Times New Roman"/>
          <w:sz w:val="24"/>
          <w:szCs w:val="24"/>
        </w:rPr>
        <w:t xml:space="preserve">Izvještaj o danim jamstvima i plaćanjima po protestnim jamstvima </w:t>
      </w:r>
    </w:p>
    <w:p w14:paraId="5B19BC3B" w14:textId="22554CD8" w:rsidR="003D1207" w:rsidRPr="003309C2" w:rsidRDefault="003D1207" w:rsidP="00541558">
      <w:pPr>
        <w:pStyle w:val="Odlomakpopisa"/>
        <w:autoSpaceDE w:val="0"/>
        <w:autoSpaceDN w:val="0"/>
        <w:adjustRightInd w:val="0"/>
        <w:spacing w:after="0"/>
        <w:jc w:val="both"/>
        <w:rPr>
          <w:rFonts w:ascii="Times New Roman" w:hAnsi="Times New Roman"/>
          <w:sz w:val="24"/>
          <w:szCs w:val="24"/>
        </w:rPr>
      </w:pPr>
    </w:p>
    <w:p w14:paraId="78C7D9C5" w14:textId="130A8F8C" w:rsidR="0079075B" w:rsidRPr="003309C2" w:rsidRDefault="00B862C1" w:rsidP="00E03040">
      <w:pPr>
        <w:autoSpaceDE w:val="0"/>
        <w:autoSpaceDN w:val="0"/>
        <w:adjustRightInd w:val="0"/>
        <w:spacing w:after="0"/>
        <w:rPr>
          <w:rFonts w:ascii="Times New Roman" w:hAnsi="Times New Roman"/>
          <w:b/>
          <w:bCs/>
          <w:color w:val="17365D" w:themeColor="text2" w:themeShade="BF"/>
          <w:sz w:val="24"/>
          <w:szCs w:val="24"/>
        </w:rPr>
      </w:pPr>
      <w:r w:rsidRPr="003309C2">
        <w:rPr>
          <w:rFonts w:ascii="Times New Roman" w:hAnsi="Times New Roman"/>
          <w:b/>
          <w:bCs/>
          <w:color w:val="17365D" w:themeColor="text2" w:themeShade="BF"/>
          <w:sz w:val="24"/>
          <w:szCs w:val="24"/>
        </w:rPr>
        <w:t xml:space="preserve">                                             </w:t>
      </w:r>
    </w:p>
    <w:p w14:paraId="47BF7632" w14:textId="6EF71CBF" w:rsidR="00CB4C05" w:rsidRPr="003309C2" w:rsidRDefault="008B1A7B" w:rsidP="00CB4C05">
      <w:pPr>
        <w:rPr>
          <w:rFonts w:ascii="Times New Roman" w:hAnsi="Times New Roman"/>
          <w:sz w:val="24"/>
          <w:szCs w:val="24"/>
        </w:rPr>
      </w:pPr>
      <w:r w:rsidRPr="003309C2">
        <w:rPr>
          <w:rFonts w:ascii="Times New Roman" w:hAnsi="Times New Roman"/>
          <w:sz w:val="24"/>
          <w:szCs w:val="24"/>
        </w:rPr>
        <w:t xml:space="preserve">Klasa: </w:t>
      </w:r>
      <w:r w:rsidR="00D42F2C">
        <w:rPr>
          <w:rFonts w:ascii="Times New Roman" w:hAnsi="Times New Roman"/>
          <w:sz w:val="24"/>
          <w:szCs w:val="24"/>
        </w:rPr>
        <w:t>400-04/26-01/3</w:t>
      </w:r>
    </w:p>
    <w:p w14:paraId="5FC73609" w14:textId="30E63741" w:rsidR="00CB4C05" w:rsidRPr="003309C2" w:rsidRDefault="00E05192" w:rsidP="00CB4C05">
      <w:pPr>
        <w:rPr>
          <w:rFonts w:ascii="Times New Roman" w:hAnsi="Times New Roman"/>
          <w:sz w:val="24"/>
          <w:szCs w:val="24"/>
        </w:rPr>
      </w:pPr>
      <w:proofErr w:type="spellStart"/>
      <w:r w:rsidRPr="003309C2">
        <w:rPr>
          <w:rFonts w:ascii="Times New Roman" w:hAnsi="Times New Roman"/>
          <w:sz w:val="24"/>
          <w:szCs w:val="24"/>
        </w:rPr>
        <w:t>Urbroj</w:t>
      </w:r>
      <w:proofErr w:type="spellEnd"/>
      <w:r w:rsidRPr="003309C2">
        <w:rPr>
          <w:rFonts w:ascii="Times New Roman" w:hAnsi="Times New Roman"/>
          <w:sz w:val="24"/>
          <w:szCs w:val="24"/>
        </w:rPr>
        <w:t>:</w:t>
      </w:r>
      <w:r w:rsidR="00FB7C50" w:rsidRPr="003309C2">
        <w:rPr>
          <w:rFonts w:ascii="Times New Roman" w:hAnsi="Times New Roman"/>
          <w:sz w:val="24"/>
          <w:szCs w:val="24"/>
        </w:rPr>
        <w:t xml:space="preserve"> </w:t>
      </w:r>
      <w:r w:rsidR="00D42F2C">
        <w:rPr>
          <w:rFonts w:ascii="Times New Roman" w:hAnsi="Times New Roman"/>
          <w:sz w:val="24"/>
          <w:szCs w:val="24"/>
        </w:rPr>
        <w:t>2186-13-2-02-26-1</w:t>
      </w:r>
    </w:p>
    <w:p w14:paraId="5905EDF7" w14:textId="08A76815" w:rsidR="008B1A7B" w:rsidRPr="003309C2" w:rsidRDefault="008B1A7B" w:rsidP="008B1A7B">
      <w:pPr>
        <w:tabs>
          <w:tab w:val="left" w:pos="7485"/>
        </w:tabs>
        <w:jc w:val="both"/>
        <w:rPr>
          <w:rFonts w:ascii="Times New Roman" w:hAnsi="Times New Roman"/>
          <w:sz w:val="24"/>
          <w:szCs w:val="24"/>
        </w:rPr>
      </w:pPr>
      <w:r w:rsidRPr="003309C2">
        <w:rPr>
          <w:rFonts w:ascii="Times New Roman" w:hAnsi="Times New Roman"/>
          <w:sz w:val="24"/>
          <w:szCs w:val="24"/>
        </w:rPr>
        <w:t>U Trakošćanu,</w:t>
      </w:r>
      <w:r w:rsidR="00D42F2C">
        <w:rPr>
          <w:rFonts w:ascii="Times New Roman" w:hAnsi="Times New Roman"/>
          <w:sz w:val="24"/>
          <w:szCs w:val="24"/>
        </w:rPr>
        <w:t xml:space="preserve"> </w:t>
      </w:r>
      <w:r w:rsidR="00595C18">
        <w:rPr>
          <w:rFonts w:ascii="Times New Roman" w:hAnsi="Times New Roman"/>
          <w:sz w:val="24"/>
          <w:szCs w:val="24"/>
        </w:rPr>
        <w:t>19</w:t>
      </w:r>
      <w:r w:rsidR="00D42F2C">
        <w:rPr>
          <w:rFonts w:ascii="Times New Roman" w:hAnsi="Times New Roman"/>
          <w:sz w:val="24"/>
          <w:szCs w:val="24"/>
        </w:rPr>
        <w:t>.03.2026.</w:t>
      </w:r>
      <w:r w:rsidRPr="003309C2">
        <w:rPr>
          <w:rFonts w:ascii="Times New Roman" w:hAnsi="Times New Roman"/>
          <w:sz w:val="24"/>
          <w:szCs w:val="24"/>
        </w:rPr>
        <w:tab/>
      </w:r>
    </w:p>
    <w:p w14:paraId="53870EB2" w14:textId="77777777" w:rsidR="008B1A7B" w:rsidRPr="003309C2" w:rsidRDefault="008B1A7B" w:rsidP="008B1A7B">
      <w:pPr>
        <w:jc w:val="right"/>
        <w:rPr>
          <w:rFonts w:ascii="Times New Roman" w:hAnsi="Times New Roman"/>
          <w:sz w:val="24"/>
          <w:szCs w:val="24"/>
        </w:rPr>
      </w:pPr>
      <w:r w:rsidRPr="003309C2">
        <w:rPr>
          <w:rFonts w:ascii="Times New Roman" w:hAnsi="Times New Roman"/>
          <w:sz w:val="24"/>
          <w:szCs w:val="24"/>
        </w:rPr>
        <w:t xml:space="preserve">                                                                                                                                                        </w:t>
      </w:r>
    </w:p>
    <w:p w14:paraId="7F4BA710" w14:textId="2F3B0009" w:rsidR="008B1A7B" w:rsidRPr="003309C2" w:rsidRDefault="008B1A7B" w:rsidP="008B1A7B">
      <w:pPr>
        <w:tabs>
          <w:tab w:val="left" w:pos="6900"/>
          <w:tab w:val="right" w:pos="8929"/>
        </w:tabs>
        <w:rPr>
          <w:rFonts w:ascii="Times New Roman" w:hAnsi="Times New Roman"/>
          <w:sz w:val="24"/>
          <w:szCs w:val="24"/>
        </w:rPr>
      </w:pPr>
      <w:r w:rsidRPr="003309C2">
        <w:rPr>
          <w:rFonts w:ascii="Times New Roman" w:hAnsi="Times New Roman"/>
          <w:sz w:val="24"/>
          <w:szCs w:val="24"/>
        </w:rPr>
        <w:t xml:space="preserve">Bilješke sastavila:                                                                                     </w:t>
      </w:r>
      <w:r w:rsidR="00C41700">
        <w:rPr>
          <w:rFonts w:ascii="Times New Roman" w:hAnsi="Times New Roman"/>
          <w:sz w:val="24"/>
          <w:szCs w:val="24"/>
        </w:rPr>
        <w:t xml:space="preserve"> </w:t>
      </w:r>
      <w:r w:rsidRPr="003309C2">
        <w:rPr>
          <w:rFonts w:ascii="Times New Roman" w:hAnsi="Times New Roman"/>
          <w:sz w:val="24"/>
          <w:szCs w:val="24"/>
        </w:rPr>
        <w:t xml:space="preserve">   </w:t>
      </w:r>
      <w:r w:rsidR="00CB4C05" w:rsidRPr="003309C2">
        <w:rPr>
          <w:rFonts w:ascii="Times New Roman" w:hAnsi="Times New Roman"/>
          <w:sz w:val="24"/>
          <w:szCs w:val="24"/>
        </w:rPr>
        <w:t xml:space="preserve">  </w:t>
      </w:r>
      <w:r w:rsidR="00A271E5" w:rsidRPr="003309C2">
        <w:rPr>
          <w:rFonts w:ascii="Times New Roman" w:hAnsi="Times New Roman"/>
          <w:sz w:val="24"/>
          <w:szCs w:val="24"/>
        </w:rPr>
        <w:t xml:space="preserve">Ravnateljica: </w:t>
      </w:r>
      <w:r w:rsidRPr="003309C2">
        <w:rPr>
          <w:rFonts w:ascii="Times New Roman" w:hAnsi="Times New Roman"/>
          <w:sz w:val="24"/>
          <w:szCs w:val="24"/>
        </w:rPr>
        <w:t xml:space="preserve"> </w:t>
      </w:r>
      <w:r w:rsidRPr="003309C2">
        <w:rPr>
          <w:rFonts w:ascii="Times New Roman" w:hAnsi="Times New Roman"/>
          <w:sz w:val="24"/>
          <w:szCs w:val="24"/>
        </w:rPr>
        <w:tab/>
        <w:t xml:space="preserve"> </w:t>
      </w:r>
    </w:p>
    <w:p w14:paraId="1FBFC7CA" w14:textId="4DA97FAE" w:rsidR="008B1A7B" w:rsidRPr="003309C2" w:rsidRDefault="00CB4C05" w:rsidP="008B1A7B">
      <w:pPr>
        <w:jc w:val="both"/>
        <w:rPr>
          <w:rFonts w:ascii="Times New Roman" w:hAnsi="Times New Roman"/>
          <w:sz w:val="24"/>
          <w:szCs w:val="24"/>
        </w:rPr>
      </w:pPr>
      <w:r w:rsidRPr="003309C2">
        <w:rPr>
          <w:rFonts w:ascii="Times New Roman" w:hAnsi="Times New Roman"/>
          <w:sz w:val="24"/>
          <w:szCs w:val="24"/>
        </w:rPr>
        <w:t xml:space="preserve">  </w:t>
      </w:r>
      <w:r w:rsidR="008B1A7B" w:rsidRPr="003309C2">
        <w:rPr>
          <w:rFonts w:ascii="Times New Roman" w:hAnsi="Times New Roman"/>
          <w:sz w:val="24"/>
          <w:szCs w:val="24"/>
        </w:rPr>
        <w:t xml:space="preserve">Tanja Ferčec                                                                            </w:t>
      </w:r>
      <w:r w:rsidR="00A271E5" w:rsidRPr="003309C2">
        <w:rPr>
          <w:rFonts w:ascii="Times New Roman" w:hAnsi="Times New Roman"/>
          <w:sz w:val="24"/>
          <w:szCs w:val="24"/>
        </w:rPr>
        <w:t xml:space="preserve">           </w:t>
      </w:r>
      <w:r w:rsidR="008B1A7B" w:rsidRPr="003309C2">
        <w:rPr>
          <w:rFonts w:ascii="Times New Roman" w:hAnsi="Times New Roman"/>
          <w:sz w:val="24"/>
          <w:szCs w:val="24"/>
        </w:rPr>
        <w:t xml:space="preserve">  dr.sc. </w:t>
      </w:r>
      <w:r w:rsidR="00A271E5" w:rsidRPr="003309C2">
        <w:rPr>
          <w:rFonts w:ascii="Times New Roman" w:hAnsi="Times New Roman"/>
          <w:sz w:val="24"/>
          <w:szCs w:val="24"/>
        </w:rPr>
        <w:t xml:space="preserve">Goranka Horjan </w:t>
      </w:r>
      <w:r w:rsidR="008B1A7B" w:rsidRPr="003309C2">
        <w:rPr>
          <w:rFonts w:ascii="Times New Roman" w:hAnsi="Times New Roman"/>
          <w:sz w:val="24"/>
          <w:szCs w:val="24"/>
        </w:rPr>
        <w:t xml:space="preserve"> </w:t>
      </w:r>
    </w:p>
    <w:p w14:paraId="74BEF15A" w14:textId="411A7AFC" w:rsidR="004F1C17" w:rsidRPr="003309C2" w:rsidRDefault="008B1A7B" w:rsidP="008B1A7B">
      <w:pPr>
        <w:jc w:val="both"/>
        <w:rPr>
          <w:rFonts w:ascii="Times New Roman" w:hAnsi="Times New Roman"/>
          <w:sz w:val="24"/>
          <w:szCs w:val="24"/>
        </w:rPr>
      </w:pPr>
      <w:r w:rsidRPr="003309C2">
        <w:rPr>
          <w:rFonts w:ascii="Times New Roman" w:hAnsi="Times New Roman"/>
          <w:sz w:val="24"/>
          <w:szCs w:val="24"/>
        </w:rPr>
        <w:t xml:space="preserve">                                </w:t>
      </w:r>
      <w:r w:rsidRPr="003309C2">
        <w:rPr>
          <w:rFonts w:ascii="Times New Roman" w:hAnsi="Times New Roman"/>
          <w:color w:val="FF0000"/>
          <w:sz w:val="24"/>
          <w:szCs w:val="24"/>
        </w:rPr>
        <w:t xml:space="preserve">                                                                                             </w:t>
      </w:r>
    </w:p>
    <w:sectPr w:rsidR="004F1C17" w:rsidRPr="003309C2" w:rsidSect="009F740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5BF2" w14:textId="77777777" w:rsidR="00F15B37" w:rsidRDefault="00F15B37" w:rsidP="009C20EC">
      <w:pPr>
        <w:spacing w:after="0" w:line="240" w:lineRule="auto"/>
      </w:pPr>
      <w:r>
        <w:separator/>
      </w:r>
    </w:p>
  </w:endnote>
  <w:endnote w:type="continuationSeparator" w:id="0">
    <w:p w14:paraId="0BE794C0" w14:textId="77777777" w:rsidR="00F15B37" w:rsidRDefault="00F15B37" w:rsidP="009C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eeSans">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6575" w14:textId="77777777" w:rsidR="009C20EC" w:rsidRDefault="009C20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15A" w14:textId="77777777" w:rsidR="00F15B37" w:rsidRDefault="00F15B37" w:rsidP="009C20EC">
      <w:pPr>
        <w:spacing w:after="0" w:line="240" w:lineRule="auto"/>
      </w:pPr>
      <w:r>
        <w:separator/>
      </w:r>
    </w:p>
  </w:footnote>
  <w:footnote w:type="continuationSeparator" w:id="0">
    <w:p w14:paraId="7DB6CF41" w14:textId="77777777" w:rsidR="00F15B37" w:rsidRDefault="00F15B37" w:rsidP="009C2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54C7" w14:textId="77777777" w:rsidR="009C20EC" w:rsidRDefault="009C20E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28B"/>
    <w:multiLevelType w:val="hybridMultilevel"/>
    <w:tmpl w:val="50D220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424E92"/>
    <w:multiLevelType w:val="hybridMultilevel"/>
    <w:tmpl w:val="9E9A172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A40246E"/>
    <w:multiLevelType w:val="hybridMultilevel"/>
    <w:tmpl w:val="4F9222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03B742F"/>
    <w:multiLevelType w:val="hybridMultilevel"/>
    <w:tmpl w:val="1B2E0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6AA4563"/>
    <w:multiLevelType w:val="hybridMultilevel"/>
    <w:tmpl w:val="B726C7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41D511C"/>
    <w:multiLevelType w:val="hybridMultilevel"/>
    <w:tmpl w:val="5D72692C"/>
    <w:lvl w:ilvl="0" w:tplc="9FCE2240">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B92C2E"/>
    <w:multiLevelType w:val="hybridMultilevel"/>
    <w:tmpl w:val="05A039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D0B607F"/>
    <w:multiLevelType w:val="hybridMultilevel"/>
    <w:tmpl w:val="4F8C00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4DB754C"/>
    <w:multiLevelType w:val="hybridMultilevel"/>
    <w:tmpl w:val="308E1976"/>
    <w:lvl w:ilvl="0" w:tplc="49B4DB9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6650D13"/>
    <w:multiLevelType w:val="hybridMultilevel"/>
    <w:tmpl w:val="024428D4"/>
    <w:lvl w:ilvl="0" w:tplc="969A33F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1BA40D3"/>
    <w:multiLevelType w:val="hybridMultilevel"/>
    <w:tmpl w:val="BB344B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54412971">
    <w:abstractNumId w:val="0"/>
  </w:num>
  <w:num w:numId="2" w16cid:durableId="370619529">
    <w:abstractNumId w:val="7"/>
  </w:num>
  <w:num w:numId="3" w16cid:durableId="538475585">
    <w:abstractNumId w:val="8"/>
  </w:num>
  <w:num w:numId="4" w16cid:durableId="1123618221">
    <w:abstractNumId w:val="6"/>
  </w:num>
  <w:num w:numId="5" w16cid:durableId="1926263764">
    <w:abstractNumId w:val="9"/>
  </w:num>
  <w:num w:numId="6" w16cid:durableId="1227259804">
    <w:abstractNumId w:val="1"/>
  </w:num>
  <w:num w:numId="7" w16cid:durableId="680545740">
    <w:abstractNumId w:val="5"/>
  </w:num>
  <w:num w:numId="8" w16cid:durableId="1686900004">
    <w:abstractNumId w:val="4"/>
  </w:num>
  <w:num w:numId="9" w16cid:durableId="347755900">
    <w:abstractNumId w:val="3"/>
  </w:num>
  <w:num w:numId="10" w16cid:durableId="2113285479">
    <w:abstractNumId w:val="10"/>
  </w:num>
  <w:num w:numId="11" w16cid:durableId="127586216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97"/>
    <w:rsid w:val="0000318A"/>
    <w:rsid w:val="000034EA"/>
    <w:rsid w:val="00007FAD"/>
    <w:rsid w:val="00010B45"/>
    <w:rsid w:val="00010CEC"/>
    <w:rsid w:val="000129B3"/>
    <w:rsid w:val="000135DF"/>
    <w:rsid w:val="00017BF9"/>
    <w:rsid w:val="00017EFB"/>
    <w:rsid w:val="00027F16"/>
    <w:rsid w:val="0003137D"/>
    <w:rsid w:val="00033F2D"/>
    <w:rsid w:val="000342AC"/>
    <w:rsid w:val="00041FA6"/>
    <w:rsid w:val="00044047"/>
    <w:rsid w:val="00044CF6"/>
    <w:rsid w:val="000518AB"/>
    <w:rsid w:val="00052EC7"/>
    <w:rsid w:val="00055459"/>
    <w:rsid w:val="0005668E"/>
    <w:rsid w:val="00057DF1"/>
    <w:rsid w:val="00061743"/>
    <w:rsid w:val="00062AE1"/>
    <w:rsid w:val="00064330"/>
    <w:rsid w:val="0006591C"/>
    <w:rsid w:val="00065C06"/>
    <w:rsid w:val="00081EB9"/>
    <w:rsid w:val="0008462B"/>
    <w:rsid w:val="00084BD4"/>
    <w:rsid w:val="000911E1"/>
    <w:rsid w:val="000968A4"/>
    <w:rsid w:val="000A0817"/>
    <w:rsid w:val="000A238A"/>
    <w:rsid w:val="000A2BB8"/>
    <w:rsid w:val="000A3066"/>
    <w:rsid w:val="000A6B0A"/>
    <w:rsid w:val="000B00F9"/>
    <w:rsid w:val="000C0BD8"/>
    <w:rsid w:val="000C268C"/>
    <w:rsid w:val="000C271C"/>
    <w:rsid w:val="000C3DE1"/>
    <w:rsid w:val="000D2A93"/>
    <w:rsid w:val="000D39AE"/>
    <w:rsid w:val="000D45E8"/>
    <w:rsid w:val="000D7F05"/>
    <w:rsid w:val="000E31B3"/>
    <w:rsid w:val="000E4F3E"/>
    <w:rsid w:val="000F26E5"/>
    <w:rsid w:val="000F77B9"/>
    <w:rsid w:val="00101544"/>
    <w:rsid w:val="00107732"/>
    <w:rsid w:val="00112BDA"/>
    <w:rsid w:val="00112C8C"/>
    <w:rsid w:val="001149A4"/>
    <w:rsid w:val="00117BF2"/>
    <w:rsid w:val="001242A3"/>
    <w:rsid w:val="001243DD"/>
    <w:rsid w:val="00124864"/>
    <w:rsid w:val="001321B7"/>
    <w:rsid w:val="001334AA"/>
    <w:rsid w:val="00136FC7"/>
    <w:rsid w:val="0014176D"/>
    <w:rsid w:val="00142EFF"/>
    <w:rsid w:val="0014474D"/>
    <w:rsid w:val="001447C0"/>
    <w:rsid w:val="001450E2"/>
    <w:rsid w:val="00155D9A"/>
    <w:rsid w:val="001565B6"/>
    <w:rsid w:val="001621B2"/>
    <w:rsid w:val="0016245B"/>
    <w:rsid w:val="00173024"/>
    <w:rsid w:val="001738DA"/>
    <w:rsid w:val="001740C2"/>
    <w:rsid w:val="001748BC"/>
    <w:rsid w:val="00176E5F"/>
    <w:rsid w:val="00180223"/>
    <w:rsid w:val="001815D2"/>
    <w:rsid w:val="00184F41"/>
    <w:rsid w:val="001850A3"/>
    <w:rsid w:val="00187F3C"/>
    <w:rsid w:val="00190690"/>
    <w:rsid w:val="00193E06"/>
    <w:rsid w:val="00194044"/>
    <w:rsid w:val="001A10F5"/>
    <w:rsid w:val="001A297E"/>
    <w:rsid w:val="001A3B8D"/>
    <w:rsid w:val="001A5F3B"/>
    <w:rsid w:val="001A69A5"/>
    <w:rsid w:val="001A7BA7"/>
    <w:rsid w:val="001B0DD6"/>
    <w:rsid w:val="001B1159"/>
    <w:rsid w:val="001B4A97"/>
    <w:rsid w:val="001B4EA5"/>
    <w:rsid w:val="001B73A5"/>
    <w:rsid w:val="001C6140"/>
    <w:rsid w:val="001D07AA"/>
    <w:rsid w:val="001E04C1"/>
    <w:rsid w:val="001E0747"/>
    <w:rsid w:val="001E2742"/>
    <w:rsid w:val="001E3E53"/>
    <w:rsid w:val="001E407D"/>
    <w:rsid w:val="001E4C5A"/>
    <w:rsid w:val="001E54ED"/>
    <w:rsid w:val="001E595D"/>
    <w:rsid w:val="001F2F98"/>
    <w:rsid w:val="001F457E"/>
    <w:rsid w:val="001F76B5"/>
    <w:rsid w:val="0020322F"/>
    <w:rsid w:val="002064CD"/>
    <w:rsid w:val="00211C57"/>
    <w:rsid w:val="00215114"/>
    <w:rsid w:val="002152C6"/>
    <w:rsid w:val="002215C3"/>
    <w:rsid w:val="002215E0"/>
    <w:rsid w:val="00223E74"/>
    <w:rsid w:val="002273A2"/>
    <w:rsid w:val="00243518"/>
    <w:rsid w:val="0024399A"/>
    <w:rsid w:val="00244283"/>
    <w:rsid w:val="00247F38"/>
    <w:rsid w:val="002551E4"/>
    <w:rsid w:val="00256F8D"/>
    <w:rsid w:val="00273F4D"/>
    <w:rsid w:val="002769C8"/>
    <w:rsid w:val="002779F4"/>
    <w:rsid w:val="00282EE9"/>
    <w:rsid w:val="00286A51"/>
    <w:rsid w:val="00287118"/>
    <w:rsid w:val="00291249"/>
    <w:rsid w:val="00293684"/>
    <w:rsid w:val="00293A43"/>
    <w:rsid w:val="002A14E3"/>
    <w:rsid w:val="002A1657"/>
    <w:rsid w:val="002A2694"/>
    <w:rsid w:val="002A4767"/>
    <w:rsid w:val="002A67CA"/>
    <w:rsid w:val="002A692A"/>
    <w:rsid w:val="002A778E"/>
    <w:rsid w:val="002B2D73"/>
    <w:rsid w:val="002B44C6"/>
    <w:rsid w:val="002B5FC4"/>
    <w:rsid w:val="002B79E9"/>
    <w:rsid w:val="002C0862"/>
    <w:rsid w:val="002C4253"/>
    <w:rsid w:val="002C753F"/>
    <w:rsid w:val="002D14BB"/>
    <w:rsid w:val="002D1B63"/>
    <w:rsid w:val="002D78A4"/>
    <w:rsid w:val="002E0A26"/>
    <w:rsid w:val="002E237C"/>
    <w:rsid w:val="002E70CB"/>
    <w:rsid w:val="002F0CCA"/>
    <w:rsid w:val="002F1932"/>
    <w:rsid w:val="002F19EA"/>
    <w:rsid w:val="00300084"/>
    <w:rsid w:val="00303FC8"/>
    <w:rsid w:val="00306C5C"/>
    <w:rsid w:val="00316D58"/>
    <w:rsid w:val="00320BFD"/>
    <w:rsid w:val="00324A77"/>
    <w:rsid w:val="00326087"/>
    <w:rsid w:val="00326621"/>
    <w:rsid w:val="003266B5"/>
    <w:rsid w:val="003309C2"/>
    <w:rsid w:val="00330CE4"/>
    <w:rsid w:val="003314D3"/>
    <w:rsid w:val="00335E96"/>
    <w:rsid w:val="00337347"/>
    <w:rsid w:val="003421A7"/>
    <w:rsid w:val="00342566"/>
    <w:rsid w:val="00342FFD"/>
    <w:rsid w:val="00347B90"/>
    <w:rsid w:val="003507D8"/>
    <w:rsid w:val="00353F9C"/>
    <w:rsid w:val="0035491F"/>
    <w:rsid w:val="00357FC1"/>
    <w:rsid w:val="00361A69"/>
    <w:rsid w:val="00362F9A"/>
    <w:rsid w:val="00365251"/>
    <w:rsid w:val="00367251"/>
    <w:rsid w:val="00367E5F"/>
    <w:rsid w:val="00371D2C"/>
    <w:rsid w:val="00377D31"/>
    <w:rsid w:val="00385275"/>
    <w:rsid w:val="003878B5"/>
    <w:rsid w:val="00392E6F"/>
    <w:rsid w:val="00395A11"/>
    <w:rsid w:val="00395CE1"/>
    <w:rsid w:val="0039600C"/>
    <w:rsid w:val="003965A6"/>
    <w:rsid w:val="00396E19"/>
    <w:rsid w:val="00397508"/>
    <w:rsid w:val="003A01C5"/>
    <w:rsid w:val="003B0912"/>
    <w:rsid w:val="003B4E12"/>
    <w:rsid w:val="003C42A8"/>
    <w:rsid w:val="003C4749"/>
    <w:rsid w:val="003C742A"/>
    <w:rsid w:val="003D1207"/>
    <w:rsid w:val="003D12BA"/>
    <w:rsid w:val="003D6680"/>
    <w:rsid w:val="003D7983"/>
    <w:rsid w:val="003D7CCD"/>
    <w:rsid w:val="003E0111"/>
    <w:rsid w:val="003E1CEB"/>
    <w:rsid w:val="003E2A4C"/>
    <w:rsid w:val="003E2CF9"/>
    <w:rsid w:val="003E34EB"/>
    <w:rsid w:val="003E4818"/>
    <w:rsid w:val="003E5E40"/>
    <w:rsid w:val="003F7EC0"/>
    <w:rsid w:val="0040119D"/>
    <w:rsid w:val="00402C3C"/>
    <w:rsid w:val="00403EAF"/>
    <w:rsid w:val="0040459D"/>
    <w:rsid w:val="00410687"/>
    <w:rsid w:val="00411CA1"/>
    <w:rsid w:val="00414149"/>
    <w:rsid w:val="00415A31"/>
    <w:rsid w:val="00416BD1"/>
    <w:rsid w:val="00417850"/>
    <w:rsid w:val="00422894"/>
    <w:rsid w:val="004266B2"/>
    <w:rsid w:val="00427B18"/>
    <w:rsid w:val="00430987"/>
    <w:rsid w:val="004325CE"/>
    <w:rsid w:val="00432707"/>
    <w:rsid w:val="00434867"/>
    <w:rsid w:val="004436C0"/>
    <w:rsid w:val="004502DB"/>
    <w:rsid w:val="004514C6"/>
    <w:rsid w:val="00454848"/>
    <w:rsid w:val="00454C40"/>
    <w:rsid w:val="004551CF"/>
    <w:rsid w:val="00462114"/>
    <w:rsid w:val="00466C7E"/>
    <w:rsid w:val="00467B0D"/>
    <w:rsid w:val="00467C33"/>
    <w:rsid w:val="00472032"/>
    <w:rsid w:val="00473098"/>
    <w:rsid w:val="004772CE"/>
    <w:rsid w:val="00480CD3"/>
    <w:rsid w:val="0048713A"/>
    <w:rsid w:val="00494175"/>
    <w:rsid w:val="004A1128"/>
    <w:rsid w:val="004A1C71"/>
    <w:rsid w:val="004A4A78"/>
    <w:rsid w:val="004A5188"/>
    <w:rsid w:val="004A58D5"/>
    <w:rsid w:val="004A75BC"/>
    <w:rsid w:val="004B0A47"/>
    <w:rsid w:val="004B58CE"/>
    <w:rsid w:val="004C1730"/>
    <w:rsid w:val="004C3B4A"/>
    <w:rsid w:val="004C3CAF"/>
    <w:rsid w:val="004C6537"/>
    <w:rsid w:val="004C78AE"/>
    <w:rsid w:val="004C7BF9"/>
    <w:rsid w:val="004D1874"/>
    <w:rsid w:val="004D3125"/>
    <w:rsid w:val="004D3C0B"/>
    <w:rsid w:val="004D4FEB"/>
    <w:rsid w:val="004E1A04"/>
    <w:rsid w:val="004E5DB0"/>
    <w:rsid w:val="004F14E0"/>
    <w:rsid w:val="004F1C17"/>
    <w:rsid w:val="004F3880"/>
    <w:rsid w:val="004F42BA"/>
    <w:rsid w:val="004F4629"/>
    <w:rsid w:val="004F517B"/>
    <w:rsid w:val="004F5D04"/>
    <w:rsid w:val="00500F21"/>
    <w:rsid w:val="00504992"/>
    <w:rsid w:val="00504C03"/>
    <w:rsid w:val="0050598A"/>
    <w:rsid w:val="005147BF"/>
    <w:rsid w:val="00520691"/>
    <w:rsid w:val="00521E64"/>
    <w:rsid w:val="00522661"/>
    <w:rsid w:val="005322F8"/>
    <w:rsid w:val="00535B23"/>
    <w:rsid w:val="00541558"/>
    <w:rsid w:val="0054212E"/>
    <w:rsid w:val="00543B50"/>
    <w:rsid w:val="00543D82"/>
    <w:rsid w:val="005461E0"/>
    <w:rsid w:val="00551925"/>
    <w:rsid w:val="00552028"/>
    <w:rsid w:val="005535A4"/>
    <w:rsid w:val="00560097"/>
    <w:rsid w:val="00561716"/>
    <w:rsid w:val="00563335"/>
    <w:rsid w:val="0058003C"/>
    <w:rsid w:val="00582E2A"/>
    <w:rsid w:val="00583A5D"/>
    <w:rsid w:val="00592A02"/>
    <w:rsid w:val="0059305C"/>
    <w:rsid w:val="00595C18"/>
    <w:rsid w:val="005A23BC"/>
    <w:rsid w:val="005A2824"/>
    <w:rsid w:val="005A5E63"/>
    <w:rsid w:val="005A5F33"/>
    <w:rsid w:val="005A6404"/>
    <w:rsid w:val="005B3594"/>
    <w:rsid w:val="005B5656"/>
    <w:rsid w:val="005C0AEF"/>
    <w:rsid w:val="005C0D74"/>
    <w:rsid w:val="005C6E6C"/>
    <w:rsid w:val="005D0A3A"/>
    <w:rsid w:val="005D4F3B"/>
    <w:rsid w:val="005D6A02"/>
    <w:rsid w:val="005E03EA"/>
    <w:rsid w:val="005E13D8"/>
    <w:rsid w:val="005E197E"/>
    <w:rsid w:val="005E2D38"/>
    <w:rsid w:val="005E327E"/>
    <w:rsid w:val="005F0A5D"/>
    <w:rsid w:val="00600F1C"/>
    <w:rsid w:val="00602E04"/>
    <w:rsid w:val="006045D3"/>
    <w:rsid w:val="00610147"/>
    <w:rsid w:val="006124B6"/>
    <w:rsid w:val="00613A71"/>
    <w:rsid w:val="00616877"/>
    <w:rsid w:val="00616918"/>
    <w:rsid w:val="0061710D"/>
    <w:rsid w:val="006251ED"/>
    <w:rsid w:val="0062708B"/>
    <w:rsid w:val="00630DE9"/>
    <w:rsid w:val="00635F99"/>
    <w:rsid w:val="00641951"/>
    <w:rsid w:val="0064413F"/>
    <w:rsid w:val="006463BD"/>
    <w:rsid w:val="00646CAA"/>
    <w:rsid w:val="00654B49"/>
    <w:rsid w:val="00660583"/>
    <w:rsid w:val="0066139F"/>
    <w:rsid w:val="006668E9"/>
    <w:rsid w:val="00666F8D"/>
    <w:rsid w:val="00671739"/>
    <w:rsid w:val="00671B78"/>
    <w:rsid w:val="006725C8"/>
    <w:rsid w:val="00674BC9"/>
    <w:rsid w:val="00681183"/>
    <w:rsid w:val="00683B80"/>
    <w:rsid w:val="0068460E"/>
    <w:rsid w:val="0068497C"/>
    <w:rsid w:val="006867BD"/>
    <w:rsid w:val="0068712A"/>
    <w:rsid w:val="00687348"/>
    <w:rsid w:val="006933E8"/>
    <w:rsid w:val="006A0DC9"/>
    <w:rsid w:val="006A2D67"/>
    <w:rsid w:val="006B0450"/>
    <w:rsid w:val="006B0B23"/>
    <w:rsid w:val="006B1B74"/>
    <w:rsid w:val="006B58A7"/>
    <w:rsid w:val="006B5B91"/>
    <w:rsid w:val="006B7D03"/>
    <w:rsid w:val="006C543C"/>
    <w:rsid w:val="006C5849"/>
    <w:rsid w:val="006C7F93"/>
    <w:rsid w:val="006D57C2"/>
    <w:rsid w:val="006D6C42"/>
    <w:rsid w:val="006E0412"/>
    <w:rsid w:val="006E4DEE"/>
    <w:rsid w:val="006E7EE7"/>
    <w:rsid w:val="006F10B7"/>
    <w:rsid w:val="007022DC"/>
    <w:rsid w:val="00705349"/>
    <w:rsid w:val="007102DE"/>
    <w:rsid w:val="00710B04"/>
    <w:rsid w:val="00712C0E"/>
    <w:rsid w:val="00721229"/>
    <w:rsid w:val="007240EC"/>
    <w:rsid w:val="007258B1"/>
    <w:rsid w:val="00727AA4"/>
    <w:rsid w:val="007309D4"/>
    <w:rsid w:val="00730A78"/>
    <w:rsid w:val="00734D3E"/>
    <w:rsid w:val="0073726F"/>
    <w:rsid w:val="0074125F"/>
    <w:rsid w:val="00744481"/>
    <w:rsid w:val="0074511E"/>
    <w:rsid w:val="00746D3D"/>
    <w:rsid w:val="00754B14"/>
    <w:rsid w:val="00754E6E"/>
    <w:rsid w:val="00755E41"/>
    <w:rsid w:val="00760C47"/>
    <w:rsid w:val="007611CF"/>
    <w:rsid w:val="00764167"/>
    <w:rsid w:val="00767473"/>
    <w:rsid w:val="00774604"/>
    <w:rsid w:val="00776548"/>
    <w:rsid w:val="00780095"/>
    <w:rsid w:val="00785510"/>
    <w:rsid w:val="0079075B"/>
    <w:rsid w:val="007909AC"/>
    <w:rsid w:val="00790FE4"/>
    <w:rsid w:val="00794175"/>
    <w:rsid w:val="007A192B"/>
    <w:rsid w:val="007A4884"/>
    <w:rsid w:val="007A65FA"/>
    <w:rsid w:val="007B2E2A"/>
    <w:rsid w:val="007B59C0"/>
    <w:rsid w:val="007B5E6B"/>
    <w:rsid w:val="007C0793"/>
    <w:rsid w:val="007C27F7"/>
    <w:rsid w:val="007C31AA"/>
    <w:rsid w:val="007C4007"/>
    <w:rsid w:val="007C41F6"/>
    <w:rsid w:val="007D0C85"/>
    <w:rsid w:val="007D2B58"/>
    <w:rsid w:val="007E3A75"/>
    <w:rsid w:val="007E6074"/>
    <w:rsid w:val="007E61C9"/>
    <w:rsid w:val="007E6268"/>
    <w:rsid w:val="007E6929"/>
    <w:rsid w:val="007F201B"/>
    <w:rsid w:val="007F57D4"/>
    <w:rsid w:val="00802FF6"/>
    <w:rsid w:val="00815BAE"/>
    <w:rsid w:val="0082094C"/>
    <w:rsid w:val="00821CF0"/>
    <w:rsid w:val="00822D31"/>
    <w:rsid w:val="008272DE"/>
    <w:rsid w:val="0083417B"/>
    <w:rsid w:val="008349FA"/>
    <w:rsid w:val="008352AF"/>
    <w:rsid w:val="00840E25"/>
    <w:rsid w:val="008433AE"/>
    <w:rsid w:val="0084434E"/>
    <w:rsid w:val="00845566"/>
    <w:rsid w:val="008458C5"/>
    <w:rsid w:val="008513C1"/>
    <w:rsid w:val="008567C5"/>
    <w:rsid w:val="00870B5A"/>
    <w:rsid w:val="008754C2"/>
    <w:rsid w:val="00892F8F"/>
    <w:rsid w:val="008A00BB"/>
    <w:rsid w:val="008A1237"/>
    <w:rsid w:val="008A58D5"/>
    <w:rsid w:val="008A6726"/>
    <w:rsid w:val="008B0747"/>
    <w:rsid w:val="008B1A7B"/>
    <w:rsid w:val="008C470D"/>
    <w:rsid w:val="008C4BDC"/>
    <w:rsid w:val="008C77E9"/>
    <w:rsid w:val="008D2065"/>
    <w:rsid w:val="008D3154"/>
    <w:rsid w:val="008D31F2"/>
    <w:rsid w:val="008D3E1B"/>
    <w:rsid w:val="008D5F92"/>
    <w:rsid w:val="008D6545"/>
    <w:rsid w:val="008E007B"/>
    <w:rsid w:val="008E0424"/>
    <w:rsid w:val="008E1EF0"/>
    <w:rsid w:val="008E3A76"/>
    <w:rsid w:val="008E4B83"/>
    <w:rsid w:val="008E68C3"/>
    <w:rsid w:val="008E78B8"/>
    <w:rsid w:val="008F271F"/>
    <w:rsid w:val="008F2C7F"/>
    <w:rsid w:val="008F38C9"/>
    <w:rsid w:val="008F603B"/>
    <w:rsid w:val="008F70B6"/>
    <w:rsid w:val="0090306B"/>
    <w:rsid w:val="00905EA5"/>
    <w:rsid w:val="00906482"/>
    <w:rsid w:val="0091041D"/>
    <w:rsid w:val="00911CA6"/>
    <w:rsid w:val="009143BD"/>
    <w:rsid w:val="00920626"/>
    <w:rsid w:val="0092457C"/>
    <w:rsid w:val="00925F6C"/>
    <w:rsid w:val="00930CD5"/>
    <w:rsid w:val="009312E9"/>
    <w:rsid w:val="00932BDC"/>
    <w:rsid w:val="0094202B"/>
    <w:rsid w:val="00942BE4"/>
    <w:rsid w:val="00945C68"/>
    <w:rsid w:val="009537D2"/>
    <w:rsid w:val="00955666"/>
    <w:rsid w:val="00956917"/>
    <w:rsid w:val="00961997"/>
    <w:rsid w:val="0096577D"/>
    <w:rsid w:val="00965939"/>
    <w:rsid w:val="00966758"/>
    <w:rsid w:val="00967181"/>
    <w:rsid w:val="00970B73"/>
    <w:rsid w:val="00974E38"/>
    <w:rsid w:val="00975D74"/>
    <w:rsid w:val="00981C9E"/>
    <w:rsid w:val="00983800"/>
    <w:rsid w:val="00993B4E"/>
    <w:rsid w:val="0099687A"/>
    <w:rsid w:val="009A1110"/>
    <w:rsid w:val="009A121A"/>
    <w:rsid w:val="009A5167"/>
    <w:rsid w:val="009B22CF"/>
    <w:rsid w:val="009B2E83"/>
    <w:rsid w:val="009C0886"/>
    <w:rsid w:val="009C0E16"/>
    <w:rsid w:val="009C20EC"/>
    <w:rsid w:val="009C2607"/>
    <w:rsid w:val="009C3A15"/>
    <w:rsid w:val="009C428B"/>
    <w:rsid w:val="009C5392"/>
    <w:rsid w:val="009C65E6"/>
    <w:rsid w:val="009D081C"/>
    <w:rsid w:val="009D2DC9"/>
    <w:rsid w:val="009D3F58"/>
    <w:rsid w:val="009D6E2B"/>
    <w:rsid w:val="009F1B54"/>
    <w:rsid w:val="009F2591"/>
    <w:rsid w:val="009F369E"/>
    <w:rsid w:val="009F3B06"/>
    <w:rsid w:val="009F42EF"/>
    <w:rsid w:val="009F7408"/>
    <w:rsid w:val="00A02452"/>
    <w:rsid w:val="00A032D8"/>
    <w:rsid w:val="00A04D1A"/>
    <w:rsid w:val="00A1102F"/>
    <w:rsid w:val="00A11C3F"/>
    <w:rsid w:val="00A12055"/>
    <w:rsid w:val="00A2033F"/>
    <w:rsid w:val="00A21357"/>
    <w:rsid w:val="00A21BA1"/>
    <w:rsid w:val="00A2294A"/>
    <w:rsid w:val="00A23E37"/>
    <w:rsid w:val="00A271E5"/>
    <w:rsid w:val="00A335C9"/>
    <w:rsid w:val="00A3390A"/>
    <w:rsid w:val="00A359E6"/>
    <w:rsid w:val="00A408CB"/>
    <w:rsid w:val="00A41408"/>
    <w:rsid w:val="00A43996"/>
    <w:rsid w:val="00A4447B"/>
    <w:rsid w:val="00A50ADA"/>
    <w:rsid w:val="00A53FE5"/>
    <w:rsid w:val="00A57813"/>
    <w:rsid w:val="00A61379"/>
    <w:rsid w:val="00A64627"/>
    <w:rsid w:val="00A660F9"/>
    <w:rsid w:val="00A679EC"/>
    <w:rsid w:val="00A67DFE"/>
    <w:rsid w:val="00A7405A"/>
    <w:rsid w:val="00A83BCF"/>
    <w:rsid w:val="00A84357"/>
    <w:rsid w:val="00A90E6F"/>
    <w:rsid w:val="00A93AA6"/>
    <w:rsid w:val="00A9767F"/>
    <w:rsid w:val="00A97FEE"/>
    <w:rsid w:val="00AA429A"/>
    <w:rsid w:val="00AA6939"/>
    <w:rsid w:val="00AA6FD0"/>
    <w:rsid w:val="00AA76E0"/>
    <w:rsid w:val="00AA780F"/>
    <w:rsid w:val="00AB0D41"/>
    <w:rsid w:val="00AB2489"/>
    <w:rsid w:val="00AB5667"/>
    <w:rsid w:val="00AB60CC"/>
    <w:rsid w:val="00AC32A4"/>
    <w:rsid w:val="00AC3865"/>
    <w:rsid w:val="00AD35C4"/>
    <w:rsid w:val="00AE0940"/>
    <w:rsid w:val="00AE22CF"/>
    <w:rsid w:val="00AE42AE"/>
    <w:rsid w:val="00AF712E"/>
    <w:rsid w:val="00B0290A"/>
    <w:rsid w:val="00B03A68"/>
    <w:rsid w:val="00B05A41"/>
    <w:rsid w:val="00B12157"/>
    <w:rsid w:val="00B134D9"/>
    <w:rsid w:val="00B203FF"/>
    <w:rsid w:val="00B23E39"/>
    <w:rsid w:val="00B26018"/>
    <w:rsid w:val="00B31539"/>
    <w:rsid w:val="00B36EF4"/>
    <w:rsid w:val="00B3726B"/>
    <w:rsid w:val="00B41234"/>
    <w:rsid w:val="00B441A2"/>
    <w:rsid w:val="00B454BB"/>
    <w:rsid w:val="00B475F7"/>
    <w:rsid w:val="00B51B89"/>
    <w:rsid w:val="00B55033"/>
    <w:rsid w:val="00B56DE4"/>
    <w:rsid w:val="00B626E1"/>
    <w:rsid w:val="00B6552D"/>
    <w:rsid w:val="00B67D53"/>
    <w:rsid w:val="00B70CAD"/>
    <w:rsid w:val="00B7258C"/>
    <w:rsid w:val="00B77FA9"/>
    <w:rsid w:val="00B81AAB"/>
    <w:rsid w:val="00B82F8A"/>
    <w:rsid w:val="00B83825"/>
    <w:rsid w:val="00B850AA"/>
    <w:rsid w:val="00B862C1"/>
    <w:rsid w:val="00B86564"/>
    <w:rsid w:val="00B90DA9"/>
    <w:rsid w:val="00B9135D"/>
    <w:rsid w:val="00B91E21"/>
    <w:rsid w:val="00B9654F"/>
    <w:rsid w:val="00BA6478"/>
    <w:rsid w:val="00BB17F4"/>
    <w:rsid w:val="00BB1EB5"/>
    <w:rsid w:val="00BC1693"/>
    <w:rsid w:val="00BC2AFF"/>
    <w:rsid w:val="00BC3196"/>
    <w:rsid w:val="00BD1C14"/>
    <w:rsid w:val="00BD1CDB"/>
    <w:rsid w:val="00BD525D"/>
    <w:rsid w:val="00BD55D7"/>
    <w:rsid w:val="00BD5A94"/>
    <w:rsid w:val="00BE4589"/>
    <w:rsid w:val="00BE7FAD"/>
    <w:rsid w:val="00BF19B3"/>
    <w:rsid w:val="00BF2059"/>
    <w:rsid w:val="00BF4D40"/>
    <w:rsid w:val="00C0320C"/>
    <w:rsid w:val="00C12FB4"/>
    <w:rsid w:val="00C14F8D"/>
    <w:rsid w:val="00C16B47"/>
    <w:rsid w:val="00C173D1"/>
    <w:rsid w:val="00C22B02"/>
    <w:rsid w:val="00C23DF3"/>
    <w:rsid w:val="00C26CAF"/>
    <w:rsid w:val="00C279FD"/>
    <w:rsid w:val="00C30691"/>
    <w:rsid w:val="00C31CE7"/>
    <w:rsid w:val="00C323DA"/>
    <w:rsid w:val="00C40850"/>
    <w:rsid w:val="00C41700"/>
    <w:rsid w:val="00C42E9B"/>
    <w:rsid w:val="00C50E51"/>
    <w:rsid w:val="00C51DFC"/>
    <w:rsid w:val="00C542FE"/>
    <w:rsid w:val="00C60496"/>
    <w:rsid w:val="00C6798A"/>
    <w:rsid w:val="00C67D62"/>
    <w:rsid w:val="00C73ED3"/>
    <w:rsid w:val="00C7776E"/>
    <w:rsid w:val="00C80670"/>
    <w:rsid w:val="00C81633"/>
    <w:rsid w:val="00C93BD8"/>
    <w:rsid w:val="00C93C95"/>
    <w:rsid w:val="00C95EE5"/>
    <w:rsid w:val="00CA0150"/>
    <w:rsid w:val="00CA03D4"/>
    <w:rsid w:val="00CA0878"/>
    <w:rsid w:val="00CA27BA"/>
    <w:rsid w:val="00CA30CB"/>
    <w:rsid w:val="00CA4306"/>
    <w:rsid w:val="00CB1031"/>
    <w:rsid w:val="00CB224C"/>
    <w:rsid w:val="00CB4C05"/>
    <w:rsid w:val="00CB7508"/>
    <w:rsid w:val="00CC180D"/>
    <w:rsid w:val="00CC622A"/>
    <w:rsid w:val="00CC635B"/>
    <w:rsid w:val="00CD73A1"/>
    <w:rsid w:val="00CE5BDF"/>
    <w:rsid w:val="00CF0606"/>
    <w:rsid w:val="00CF12F8"/>
    <w:rsid w:val="00CF3420"/>
    <w:rsid w:val="00CF4646"/>
    <w:rsid w:val="00CF5D7F"/>
    <w:rsid w:val="00CF7E2C"/>
    <w:rsid w:val="00D004C0"/>
    <w:rsid w:val="00D0050E"/>
    <w:rsid w:val="00D06436"/>
    <w:rsid w:val="00D1200B"/>
    <w:rsid w:val="00D13D27"/>
    <w:rsid w:val="00D24280"/>
    <w:rsid w:val="00D27207"/>
    <w:rsid w:val="00D33A85"/>
    <w:rsid w:val="00D36553"/>
    <w:rsid w:val="00D42F2C"/>
    <w:rsid w:val="00D43F2B"/>
    <w:rsid w:val="00D478E6"/>
    <w:rsid w:val="00D50BC4"/>
    <w:rsid w:val="00D5455D"/>
    <w:rsid w:val="00D54C82"/>
    <w:rsid w:val="00D56586"/>
    <w:rsid w:val="00D612F4"/>
    <w:rsid w:val="00D616DD"/>
    <w:rsid w:val="00D6293B"/>
    <w:rsid w:val="00D649E5"/>
    <w:rsid w:val="00D66077"/>
    <w:rsid w:val="00D72A4C"/>
    <w:rsid w:val="00D75C05"/>
    <w:rsid w:val="00D87948"/>
    <w:rsid w:val="00D97E4C"/>
    <w:rsid w:val="00DA26BE"/>
    <w:rsid w:val="00DA3F27"/>
    <w:rsid w:val="00DB66D4"/>
    <w:rsid w:val="00DB77B7"/>
    <w:rsid w:val="00DC00C8"/>
    <w:rsid w:val="00DC31A0"/>
    <w:rsid w:val="00DC4FE6"/>
    <w:rsid w:val="00DC6662"/>
    <w:rsid w:val="00DC7767"/>
    <w:rsid w:val="00DF0FCF"/>
    <w:rsid w:val="00DF1EB7"/>
    <w:rsid w:val="00DF4741"/>
    <w:rsid w:val="00DF6142"/>
    <w:rsid w:val="00E00A77"/>
    <w:rsid w:val="00E00FC2"/>
    <w:rsid w:val="00E03040"/>
    <w:rsid w:val="00E05192"/>
    <w:rsid w:val="00E05CDF"/>
    <w:rsid w:val="00E102AA"/>
    <w:rsid w:val="00E16E04"/>
    <w:rsid w:val="00E2419A"/>
    <w:rsid w:val="00E335F6"/>
    <w:rsid w:val="00E37FDD"/>
    <w:rsid w:val="00E42114"/>
    <w:rsid w:val="00E51855"/>
    <w:rsid w:val="00E53676"/>
    <w:rsid w:val="00E53E48"/>
    <w:rsid w:val="00E558E2"/>
    <w:rsid w:val="00E640AE"/>
    <w:rsid w:val="00E64CC6"/>
    <w:rsid w:val="00E67447"/>
    <w:rsid w:val="00E70F90"/>
    <w:rsid w:val="00E72101"/>
    <w:rsid w:val="00E74128"/>
    <w:rsid w:val="00E80008"/>
    <w:rsid w:val="00E83FDF"/>
    <w:rsid w:val="00E8442D"/>
    <w:rsid w:val="00E85ACC"/>
    <w:rsid w:val="00E91465"/>
    <w:rsid w:val="00E92D51"/>
    <w:rsid w:val="00E9412D"/>
    <w:rsid w:val="00E95D49"/>
    <w:rsid w:val="00EA0D3C"/>
    <w:rsid w:val="00EA5D9D"/>
    <w:rsid w:val="00EA628E"/>
    <w:rsid w:val="00EB373D"/>
    <w:rsid w:val="00EB5E1C"/>
    <w:rsid w:val="00EB67C0"/>
    <w:rsid w:val="00EC0EA6"/>
    <w:rsid w:val="00EC19D0"/>
    <w:rsid w:val="00EC483A"/>
    <w:rsid w:val="00EC7599"/>
    <w:rsid w:val="00EE03F4"/>
    <w:rsid w:val="00EE5B12"/>
    <w:rsid w:val="00EE668F"/>
    <w:rsid w:val="00EF697A"/>
    <w:rsid w:val="00EF751E"/>
    <w:rsid w:val="00F03F94"/>
    <w:rsid w:val="00F05AF4"/>
    <w:rsid w:val="00F07E66"/>
    <w:rsid w:val="00F15B37"/>
    <w:rsid w:val="00F15EC2"/>
    <w:rsid w:val="00F16865"/>
    <w:rsid w:val="00F20DBD"/>
    <w:rsid w:val="00F21936"/>
    <w:rsid w:val="00F25151"/>
    <w:rsid w:val="00F25373"/>
    <w:rsid w:val="00F26C12"/>
    <w:rsid w:val="00F32109"/>
    <w:rsid w:val="00F37A66"/>
    <w:rsid w:val="00F41CBA"/>
    <w:rsid w:val="00F45C06"/>
    <w:rsid w:val="00F47BB3"/>
    <w:rsid w:val="00F57852"/>
    <w:rsid w:val="00F612B7"/>
    <w:rsid w:val="00F65535"/>
    <w:rsid w:val="00F657DB"/>
    <w:rsid w:val="00F729E1"/>
    <w:rsid w:val="00F7760F"/>
    <w:rsid w:val="00F80B87"/>
    <w:rsid w:val="00F81F93"/>
    <w:rsid w:val="00FA0815"/>
    <w:rsid w:val="00FA48D7"/>
    <w:rsid w:val="00FA56CC"/>
    <w:rsid w:val="00FA6309"/>
    <w:rsid w:val="00FB17F4"/>
    <w:rsid w:val="00FB5826"/>
    <w:rsid w:val="00FB5DDC"/>
    <w:rsid w:val="00FB7C50"/>
    <w:rsid w:val="00FD11A8"/>
    <w:rsid w:val="00FD47B7"/>
    <w:rsid w:val="00FD68D1"/>
    <w:rsid w:val="00FF07C3"/>
    <w:rsid w:val="00FF09F1"/>
    <w:rsid w:val="00FF19D7"/>
    <w:rsid w:val="00FF4301"/>
    <w:rsid w:val="00FF7D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0A9C"/>
  <w15:docId w15:val="{CC6880CC-9700-4538-B209-C6EFB081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DFE"/>
    <w:pPr>
      <w:spacing w:after="200" w:line="276" w:lineRule="auto"/>
    </w:pPr>
    <w:rPr>
      <w:sz w:val="22"/>
      <w:szCs w:val="22"/>
      <w:lang w:eastAsia="en-US"/>
    </w:rPr>
  </w:style>
  <w:style w:type="paragraph" w:styleId="Naslov1">
    <w:name w:val="heading 1"/>
    <w:basedOn w:val="Normal"/>
    <w:next w:val="Normal"/>
    <w:link w:val="Naslov1Char"/>
    <w:uiPriority w:val="9"/>
    <w:qFormat/>
    <w:rsid w:val="00B03A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semiHidden/>
    <w:unhideWhenUsed/>
    <w:qFormat/>
    <w:rsid w:val="00E741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5">
    <w:name w:val="heading 5"/>
    <w:basedOn w:val="Normal"/>
    <w:link w:val="Naslov5Char"/>
    <w:uiPriority w:val="9"/>
    <w:qFormat/>
    <w:rsid w:val="009537D2"/>
    <w:pPr>
      <w:spacing w:before="100" w:beforeAutospacing="1" w:after="100" w:afterAutospacing="1" w:line="240" w:lineRule="auto"/>
      <w:outlineLvl w:val="4"/>
    </w:pPr>
    <w:rPr>
      <w:rFonts w:ascii="Times New Roman" w:eastAsia="Times New Roman" w:hAnsi="Times New Roman"/>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link w:val="Naslov5"/>
    <w:uiPriority w:val="9"/>
    <w:rsid w:val="009537D2"/>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DB66D4"/>
    <w:pPr>
      <w:ind w:left="720"/>
      <w:contextualSpacing/>
    </w:pPr>
  </w:style>
  <w:style w:type="table" w:styleId="Reetkatablice">
    <w:name w:val="Table Grid"/>
    <w:basedOn w:val="Obinatablica"/>
    <w:uiPriority w:val="59"/>
    <w:rsid w:val="00162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59"/>
    <w:rsid w:val="00256F8D"/>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1748B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1748B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C20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C20EC"/>
    <w:rPr>
      <w:sz w:val="22"/>
      <w:szCs w:val="22"/>
      <w:lang w:eastAsia="en-US"/>
    </w:rPr>
  </w:style>
  <w:style w:type="paragraph" w:styleId="Podnoje">
    <w:name w:val="footer"/>
    <w:basedOn w:val="Normal"/>
    <w:link w:val="PodnojeChar"/>
    <w:uiPriority w:val="99"/>
    <w:unhideWhenUsed/>
    <w:rsid w:val="009C20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C20EC"/>
    <w:rPr>
      <w:sz w:val="22"/>
      <w:szCs w:val="22"/>
      <w:lang w:eastAsia="en-US"/>
    </w:rPr>
  </w:style>
  <w:style w:type="character" w:customStyle="1" w:styleId="Naslov1Char">
    <w:name w:val="Naslov 1 Char"/>
    <w:basedOn w:val="Zadanifontodlomka"/>
    <w:link w:val="Naslov1"/>
    <w:uiPriority w:val="9"/>
    <w:rsid w:val="00B03A68"/>
    <w:rPr>
      <w:rFonts w:asciiTheme="majorHAnsi" w:eastAsiaTheme="majorEastAsia" w:hAnsiTheme="majorHAnsi" w:cstheme="majorBidi"/>
      <w:color w:val="365F91" w:themeColor="accent1" w:themeShade="BF"/>
      <w:sz w:val="32"/>
      <w:szCs w:val="32"/>
      <w:lang w:eastAsia="en-US"/>
    </w:rPr>
  </w:style>
  <w:style w:type="character" w:customStyle="1" w:styleId="Naslov3Char">
    <w:name w:val="Naslov 3 Char"/>
    <w:basedOn w:val="Zadanifontodlomka"/>
    <w:link w:val="Naslov3"/>
    <w:uiPriority w:val="9"/>
    <w:rsid w:val="00E74128"/>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7798">
      <w:bodyDiv w:val="1"/>
      <w:marLeft w:val="0"/>
      <w:marRight w:val="0"/>
      <w:marTop w:val="0"/>
      <w:marBottom w:val="0"/>
      <w:divBdr>
        <w:top w:val="none" w:sz="0" w:space="0" w:color="auto"/>
        <w:left w:val="none" w:sz="0" w:space="0" w:color="auto"/>
        <w:bottom w:val="none" w:sz="0" w:space="0" w:color="auto"/>
        <w:right w:val="none" w:sz="0" w:space="0" w:color="auto"/>
      </w:divBdr>
    </w:div>
    <w:div w:id="91249098">
      <w:bodyDiv w:val="1"/>
      <w:marLeft w:val="0"/>
      <w:marRight w:val="0"/>
      <w:marTop w:val="0"/>
      <w:marBottom w:val="0"/>
      <w:divBdr>
        <w:top w:val="none" w:sz="0" w:space="0" w:color="auto"/>
        <w:left w:val="none" w:sz="0" w:space="0" w:color="auto"/>
        <w:bottom w:val="none" w:sz="0" w:space="0" w:color="auto"/>
        <w:right w:val="none" w:sz="0" w:space="0" w:color="auto"/>
      </w:divBdr>
    </w:div>
    <w:div w:id="148593779">
      <w:bodyDiv w:val="1"/>
      <w:marLeft w:val="0"/>
      <w:marRight w:val="0"/>
      <w:marTop w:val="0"/>
      <w:marBottom w:val="0"/>
      <w:divBdr>
        <w:top w:val="none" w:sz="0" w:space="0" w:color="auto"/>
        <w:left w:val="none" w:sz="0" w:space="0" w:color="auto"/>
        <w:bottom w:val="none" w:sz="0" w:space="0" w:color="auto"/>
        <w:right w:val="none" w:sz="0" w:space="0" w:color="auto"/>
      </w:divBdr>
    </w:div>
    <w:div w:id="333076226">
      <w:bodyDiv w:val="1"/>
      <w:marLeft w:val="0"/>
      <w:marRight w:val="0"/>
      <w:marTop w:val="0"/>
      <w:marBottom w:val="0"/>
      <w:divBdr>
        <w:top w:val="none" w:sz="0" w:space="0" w:color="auto"/>
        <w:left w:val="none" w:sz="0" w:space="0" w:color="auto"/>
        <w:bottom w:val="none" w:sz="0" w:space="0" w:color="auto"/>
        <w:right w:val="none" w:sz="0" w:space="0" w:color="auto"/>
      </w:divBdr>
    </w:div>
    <w:div w:id="638804898">
      <w:bodyDiv w:val="1"/>
      <w:marLeft w:val="0"/>
      <w:marRight w:val="0"/>
      <w:marTop w:val="0"/>
      <w:marBottom w:val="0"/>
      <w:divBdr>
        <w:top w:val="none" w:sz="0" w:space="0" w:color="auto"/>
        <w:left w:val="none" w:sz="0" w:space="0" w:color="auto"/>
        <w:bottom w:val="none" w:sz="0" w:space="0" w:color="auto"/>
        <w:right w:val="none" w:sz="0" w:space="0" w:color="auto"/>
      </w:divBdr>
    </w:div>
    <w:div w:id="835151412">
      <w:bodyDiv w:val="1"/>
      <w:marLeft w:val="0"/>
      <w:marRight w:val="0"/>
      <w:marTop w:val="0"/>
      <w:marBottom w:val="0"/>
      <w:divBdr>
        <w:top w:val="none" w:sz="0" w:space="0" w:color="auto"/>
        <w:left w:val="none" w:sz="0" w:space="0" w:color="auto"/>
        <w:bottom w:val="none" w:sz="0" w:space="0" w:color="auto"/>
        <w:right w:val="none" w:sz="0" w:space="0" w:color="auto"/>
      </w:divBdr>
    </w:div>
    <w:div w:id="1252155945">
      <w:bodyDiv w:val="1"/>
      <w:marLeft w:val="0"/>
      <w:marRight w:val="0"/>
      <w:marTop w:val="0"/>
      <w:marBottom w:val="0"/>
      <w:divBdr>
        <w:top w:val="none" w:sz="0" w:space="0" w:color="auto"/>
        <w:left w:val="none" w:sz="0" w:space="0" w:color="auto"/>
        <w:bottom w:val="none" w:sz="0" w:space="0" w:color="auto"/>
        <w:right w:val="none" w:sz="0" w:space="0" w:color="auto"/>
      </w:divBdr>
    </w:div>
    <w:div w:id="1630282200">
      <w:bodyDiv w:val="1"/>
      <w:marLeft w:val="0"/>
      <w:marRight w:val="0"/>
      <w:marTop w:val="0"/>
      <w:marBottom w:val="0"/>
      <w:divBdr>
        <w:top w:val="none" w:sz="0" w:space="0" w:color="auto"/>
        <w:left w:val="none" w:sz="0" w:space="0" w:color="auto"/>
        <w:bottom w:val="none" w:sz="0" w:space="0" w:color="auto"/>
        <w:right w:val="none" w:sz="0" w:space="0" w:color="auto"/>
      </w:divBdr>
    </w:div>
    <w:div w:id="1908109291">
      <w:bodyDiv w:val="1"/>
      <w:marLeft w:val="0"/>
      <w:marRight w:val="0"/>
      <w:marTop w:val="0"/>
      <w:marBottom w:val="0"/>
      <w:divBdr>
        <w:top w:val="none" w:sz="0" w:space="0" w:color="auto"/>
        <w:left w:val="none" w:sz="0" w:space="0" w:color="auto"/>
        <w:bottom w:val="none" w:sz="0" w:space="0" w:color="auto"/>
        <w:right w:val="none" w:sz="0" w:space="0" w:color="auto"/>
      </w:divBdr>
    </w:div>
    <w:div w:id="21172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BILJE&#352;KE%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BA06D-BC16-433E-98A9-7E14187B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BILJEŠKE 2020..dot</Template>
  <TotalTime>2038</TotalTime>
  <Pages>1</Pages>
  <Words>6063</Words>
  <Characters>34562</Characters>
  <Application>Microsoft Office Word</Application>
  <DocSecurity>0</DocSecurity>
  <Lines>288</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Tanja Ferčec</cp:lastModifiedBy>
  <cp:revision>98</cp:revision>
  <cp:lastPrinted>2026-01-30T11:57:00Z</cp:lastPrinted>
  <dcterms:created xsi:type="dcterms:W3CDTF">2025-06-23T12:45:00Z</dcterms:created>
  <dcterms:modified xsi:type="dcterms:W3CDTF">2026-03-19T10:48:00Z</dcterms:modified>
</cp:coreProperties>
</file>