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32968" w14:textId="45252F1D" w:rsidR="00227BE5" w:rsidRPr="0021416E" w:rsidRDefault="00F34380" w:rsidP="00F34380">
      <w:pPr>
        <w:rPr>
          <w:bCs/>
          <w:lang w:val="hr-HR"/>
        </w:rPr>
      </w:pPr>
      <w:r w:rsidRPr="0021416E">
        <w:rPr>
          <w:bCs/>
          <w:lang w:val="hr-HR"/>
        </w:rPr>
        <w:t xml:space="preserve">Dvor Trakošćan </w:t>
      </w:r>
    </w:p>
    <w:p w14:paraId="7129B6A3" w14:textId="166E8B7A" w:rsidR="00F34380" w:rsidRPr="0021416E" w:rsidRDefault="00F34380" w:rsidP="00F34380">
      <w:pPr>
        <w:rPr>
          <w:bCs/>
          <w:lang w:val="hr-HR"/>
        </w:rPr>
      </w:pPr>
      <w:r w:rsidRPr="0021416E">
        <w:rPr>
          <w:bCs/>
          <w:lang w:val="hr-HR"/>
        </w:rPr>
        <w:t>Trakošćan 4</w:t>
      </w:r>
    </w:p>
    <w:p w14:paraId="29E99014" w14:textId="7C5C8D09" w:rsidR="00F34380" w:rsidRPr="0021416E" w:rsidRDefault="00F34380" w:rsidP="00F34380">
      <w:pPr>
        <w:rPr>
          <w:bCs/>
          <w:lang w:val="hr-HR"/>
        </w:rPr>
      </w:pPr>
      <w:r w:rsidRPr="0021416E">
        <w:rPr>
          <w:bCs/>
          <w:lang w:val="hr-HR"/>
        </w:rPr>
        <w:t xml:space="preserve">42250 Lepoglava </w:t>
      </w:r>
    </w:p>
    <w:p w14:paraId="059B886F" w14:textId="11A0904B" w:rsidR="00F34380" w:rsidRPr="0021416E" w:rsidRDefault="00F34380" w:rsidP="00F34380">
      <w:pPr>
        <w:rPr>
          <w:bCs/>
          <w:lang w:val="hr-HR"/>
        </w:rPr>
      </w:pPr>
      <w:r w:rsidRPr="0021416E">
        <w:rPr>
          <w:bCs/>
          <w:lang w:val="hr-HR"/>
        </w:rPr>
        <w:t>MB:03125483</w:t>
      </w:r>
    </w:p>
    <w:p w14:paraId="57CC4464" w14:textId="76577FA3" w:rsidR="00F34380" w:rsidRPr="0021416E" w:rsidRDefault="00F34380" w:rsidP="00F34380">
      <w:pPr>
        <w:rPr>
          <w:bCs/>
          <w:lang w:val="hr-HR"/>
        </w:rPr>
      </w:pPr>
      <w:r w:rsidRPr="0021416E">
        <w:rPr>
          <w:bCs/>
          <w:lang w:val="hr-HR"/>
        </w:rPr>
        <w:t>OIB:24929691978</w:t>
      </w:r>
    </w:p>
    <w:p w14:paraId="15C87898" w14:textId="3CE6A1DF" w:rsidR="00F34380" w:rsidRPr="0021416E" w:rsidRDefault="00F34380" w:rsidP="00F34380">
      <w:pPr>
        <w:rPr>
          <w:bCs/>
          <w:lang w:val="hr-HR"/>
        </w:rPr>
      </w:pPr>
      <w:r w:rsidRPr="0021416E">
        <w:rPr>
          <w:bCs/>
          <w:lang w:val="hr-HR"/>
        </w:rPr>
        <w:t>Broj RKP-a:00932</w:t>
      </w:r>
    </w:p>
    <w:p w14:paraId="76DCB94E" w14:textId="38D1875F" w:rsidR="00F34380" w:rsidRPr="0021416E" w:rsidRDefault="00F34380" w:rsidP="00F34380">
      <w:pPr>
        <w:rPr>
          <w:bCs/>
          <w:lang w:val="hr-HR"/>
        </w:rPr>
      </w:pPr>
      <w:r w:rsidRPr="0021416E">
        <w:rPr>
          <w:bCs/>
          <w:lang w:val="hr-HR"/>
        </w:rPr>
        <w:t>Šifra djelatnosti: 9102</w:t>
      </w:r>
    </w:p>
    <w:p w14:paraId="594321E0" w14:textId="0E9BEF7D" w:rsidR="00F34380" w:rsidRPr="0021416E" w:rsidRDefault="00F34380" w:rsidP="00F34380">
      <w:pPr>
        <w:rPr>
          <w:bCs/>
          <w:lang w:val="hr-HR"/>
        </w:rPr>
      </w:pPr>
      <w:r w:rsidRPr="0021416E">
        <w:rPr>
          <w:bCs/>
          <w:lang w:val="hr-HR"/>
        </w:rPr>
        <w:t>Razina: 11</w:t>
      </w:r>
    </w:p>
    <w:p w14:paraId="0F3F4FFA" w14:textId="5081A4CA" w:rsidR="00F34380" w:rsidRPr="0021416E" w:rsidRDefault="00F34380" w:rsidP="00F34380">
      <w:pPr>
        <w:rPr>
          <w:bCs/>
          <w:lang w:val="hr-HR"/>
        </w:rPr>
      </w:pPr>
      <w:r w:rsidRPr="0021416E">
        <w:rPr>
          <w:bCs/>
          <w:lang w:val="hr-HR"/>
        </w:rPr>
        <w:t>Razdjel: 055</w:t>
      </w:r>
    </w:p>
    <w:p w14:paraId="6A8F1ECF" w14:textId="189BABBB" w:rsidR="00F34380" w:rsidRDefault="00F34380" w:rsidP="00877F2A">
      <w:pPr>
        <w:jc w:val="center"/>
        <w:rPr>
          <w:b/>
          <w:lang w:val="hr-HR"/>
        </w:rPr>
      </w:pPr>
    </w:p>
    <w:p w14:paraId="2717F050" w14:textId="77777777" w:rsidR="00F34380" w:rsidRPr="006D7549" w:rsidRDefault="00F34380" w:rsidP="00877F2A">
      <w:pPr>
        <w:jc w:val="center"/>
        <w:rPr>
          <w:b/>
          <w:lang w:val="hr-HR"/>
        </w:rPr>
      </w:pPr>
    </w:p>
    <w:p w14:paraId="2EA84FAD" w14:textId="137BBA4A" w:rsidR="0040403F" w:rsidRPr="007234DE" w:rsidRDefault="007234DE" w:rsidP="00877F2A">
      <w:pPr>
        <w:jc w:val="center"/>
        <w:rPr>
          <w:b/>
          <w:lang w:val="hr-HR"/>
        </w:rPr>
      </w:pPr>
      <w:r w:rsidRPr="007234DE">
        <w:rPr>
          <w:b/>
          <w:lang w:val="hr-HR"/>
        </w:rPr>
        <w:t xml:space="preserve">Obrazloženje </w:t>
      </w:r>
      <w:r w:rsidR="0031657A">
        <w:rPr>
          <w:b/>
          <w:lang w:val="hr-HR"/>
        </w:rPr>
        <w:t xml:space="preserve">I. Izmjena i dopuna </w:t>
      </w:r>
      <w:r w:rsidR="00176C39">
        <w:rPr>
          <w:b/>
          <w:lang w:val="hr-HR"/>
        </w:rPr>
        <w:t>financijskog plana za 2026. godinu</w:t>
      </w:r>
    </w:p>
    <w:p w14:paraId="0A0571F9" w14:textId="24426F46" w:rsidR="00877F2A" w:rsidRPr="006D7549" w:rsidRDefault="00877F2A" w:rsidP="00877F2A">
      <w:pPr>
        <w:jc w:val="center"/>
        <w:rPr>
          <w:b/>
          <w:lang w:val="hr-HR"/>
        </w:rPr>
      </w:pPr>
      <w:r w:rsidRPr="006D7549">
        <w:rPr>
          <w:b/>
          <w:lang w:val="hr-HR"/>
        </w:rPr>
        <w:t xml:space="preserve"> </w:t>
      </w:r>
      <w:r w:rsidR="008147FB" w:rsidRPr="006D7549">
        <w:rPr>
          <w:b/>
          <w:lang w:val="hr-HR"/>
        </w:rPr>
        <w:t xml:space="preserve"> </w:t>
      </w:r>
    </w:p>
    <w:p w14:paraId="0DF213EF" w14:textId="483E202A" w:rsidR="00AE4693" w:rsidRPr="006D7549" w:rsidRDefault="0040403F" w:rsidP="00877F2A">
      <w:pPr>
        <w:jc w:val="center"/>
        <w:rPr>
          <w:b/>
          <w:lang w:val="hr-HR"/>
        </w:rPr>
      </w:pPr>
      <w:r w:rsidRPr="006D7549">
        <w:rPr>
          <w:b/>
          <w:lang w:val="hr-HR"/>
        </w:rPr>
        <w:t xml:space="preserve"> </w:t>
      </w:r>
    </w:p>
    <w:p w14:paraId="07B5D728" w14:textId="77777777" w:rsidR="00B65276" w:rsidRPr="006D7549" w:rsidRDefault="00B65276" w:rsidP="00877F2A">
      <w:pPr>
        <w:jc w:val="center"/>
        <w:rPr>
          <w:lang w:val="hr-HR"/>
        </w:rPr>
      </w:pPr>
    </w:p>
    <w:p w14:paraId="660BD060" w14:textId="77777777" w:rsidR="00877F2A" w:rsidRPr="006D7549" w:rsidRDefault="00E60C01" w:rsidP="00877F2A">
      <w:pPr>
        <w:rPr>
          <w:b/>
          <w:lang w:val="hr-HR"/>
        </w:rPr>
      </w:pPr>
      <w:r w:rsidRPr="006D7549">
        <w:rPr>
          <w:b/>
          <w:lang w:val="hr-HR"/>
        </w:rPr>
        <w:t xml:space="preserve">Sažetak rada Dvora Trakošćan </w:t>
      </w:r>
    </w:p>
    <w:p w14:paraId="6E45F194" w14:textId="77777777" w:rsidR="007E400B" w:rsidRPr="006D7549" w:rsidRDefault="007E400B" w:rsidP="00877F2A">
      <w:pPr>
        <w:rPr>
          <w:b/>
          <w:lang w:val="hr-HR"/>
        </w:rPr>
      </w:pPr>
    </w:p>
    <w:p w14:paraId="235394F1" w14:textId="77777777" w:rsidR="00B57425" w:rsidRPr="003309C2" w:rsidRDefault="00B57425" w:rsidP="00B57425">
      <w:pPr>
        <w:jc w:val="both"/>
      </w:pPr>
      <w:proofErr w:type="spellStart"/>
      <w:r w:rsidRPr="003309C2">
        <w:t>Muzej</w:t>
      </w:r>
      <w:proofErr w:type="spellEnd"/>
      <w:r w:rsidRPr="003309C2">
        <w:t xml:space="preserve"> Dvor Trakošćan </w:t>
      </w:r>
      <w:proofErr w:type="spellStart"/>
      <w:r w:rsidRPr="003309C2">
        <w:t>ustrojen</w:t>
      </w:r>
      <w:proofErr w:type="spellEnd"/>
      <w:r w:rsidRPr="003309C2">
        <w:t xml:space="preserve"> je </w:t>
      </w:r>
      <w:proofErr w:type="spellStart"/>
      <w:r w:rsidRPr="003309C2">
        <w:t>kao</w:t>
      </w:r>
      <w:proofErr w:type="spellEnd"/>
      <w:r w:rsidRPr="003309C2">
        <w:t xml:space="preserve"> </w:t>
      </w:r>
      <w:proofErr w:type="spellStart"/>
      <w:r w:rsidRPr="003309C2">
        <w:t>proračunski</w:t>
      </w:r>
      <w:proofErr w:type="spellEnd"/>
      <w:r w:rsidRPr="003309C2">
        <w:t xml:space="preserve"> </w:t>
      </w:r>
      <w:proofErr w:type="spellStart"/>
      <w:r w:rsidRPr="003309C2">
        <w:t>korisnik</w:t>
      </w:r>
      <w:proofErr w:type="spellEnd"/>
      <w:r w:rsidRPr="003309C2">
        <w:t xml:space="preserve"> </w:t>
      </w:r>
      <w:proofErr w:type="spellStart"/>
      <w:r w:rsidRPr="003309C2">
        <w:t>Ministarstva</w:t>
      </w:r>
      <w:proofErr w:type="spellEnd"/>
      <w:r w:rsidRPr="003309C2">
        <w:t xml:space="preserve"> </w:t>
      </w:r>
      <w:proofErr w:type="spellStart"/>
      <w:r w:rsidRPr="003309C2">
        <w:t>kulture</w:t>
      </w:r>
      <w:proofErr w:type="spellEnd"/>
      <w:r w:rsidRPr="003309C2">
        <w:t xml:space="preserve"> </w:t>
      </w:r>
      <w:proofErr w:type="spellStart"/>
      <w:r w:rsidRPr="003309C2">
        <w:t>i</w:t>
      </w:r>
      <w:proofErr w:type="spellEnd"/>
      <w:r w:rsidRPr="003309C2">
        <w:t xml:space="preserve"> </w:t>
      </w:r>
      <w:proofErr w:type="spellStart"/>
      <w:r w:rsidRPr="003309C2">
        <w:t>medija</w:t>
      </w:r>
      <w:proofErr w:type="spellEnd"/>
      <w:r w:rsidRPr="003309C2">
        <w:t xml:space="preserve">  RH </w:t>
      </w:r>
      <w:proofErr w:type="spellStart"/>
      <w:r w:rsidRPr="003309C2">
        <w:t>te</w:t>
      </w:r>
      <w:proofErr w:type="spellEnd"/>
      <w:r w:rsidRPr="003309C2">
        <w:t xml:space="preserve"> je </w:t>
      </w:r>
      <w:proofErr w:type="spellStart"/>
      <w:r w:rsidRPr="003309C2">
        <w:t>javna</w:t>
      </w:r>
      <w:proofErr w:type="spellEnd"/>
      <w:r w:rsidRPr="003309C2">
        <w:t xml:space="preserve"> </w:t>
      </w:r>
      <w:proofErr w:type="spellStart"/>
      <w:r w:rsidRPr="003309C2">
        <w:t>ustanova</w:t>
      </w:r>
      <w:proofErr w:type="spellEnd"/>
      <w:r w:rsidRPr="003309C2">
        <w:t xml:space="preserve"> u </w:t>
      </w:r>
      <w:proofErr w:type="spellStart"/>
      <w:r w:rsidRPr="003309C2">
        <w:t>kulturi</w:t>
      </w:r>
      <w:proofErr w:type="spellEnd"/>
      <w:r w:rsidRPr="003309C2">
        <w:t xml:space="preserve"> </w:t>
      </w:r>
      <w:proofErr w:type="spellStart"/>
      <w:r w:rsidRPr="003309C2">
        <w:t>koja</w:t>
      </w:r>
      <w:proofErr w:type="spellEnd"/>
      <w:r w:rsidRPr="003309C2">
        <w:t xml:space="preserve"> </w:t>
      </w:r>
      <w:proofErr w:type="spellStart"/>
      <w:r w:rsidRPr="003309C2">
        <w:t>obavlja</w:t>
      </w:r>
      <w:proofErr w:type="spellEnd"/>
      <w:r w:rsidRPr="003309C2">
        <w:t xml:space="preserve"> </w:t>
      </w:r>
      <w:proofErr w:type="spellStart"/>
      <w:r w:rsidRPr="003309C2">
        <w:t>muzejsko-galerijsku</w:t>
      </w:r>
      <w:proofErr w:type="spellEnd"/>
      <w:r w:rsidRPr="003309C2">
        <w:t xml:space="preserve"> </w:t>
      </w:r>
      <w:proofErr w:type="spellStart"/>
      <w:r w:rsidRPr="003309C2">
        <w:t>djelatnost</w:t>
      </w:r>
      <w:proofErr w:type="spellEnd"/>
      <w:r w:rsidRPr="003309C2">
        <w:t xml:space="preserve"> u </w:t>
      </w:r>
      <w:proofErr w:type="spellStart"/>
      <w:r w:rsidRPr="003309C2">
        <w:t>skladu</w:t>
      </w:r>
      <w:proofErr w:type="spellEnd"/>
      <w:r w:rsidRPr="003309C2">
        <w:t xml:space="preserve"> </w:t>
      </w:r>
      <w:proofErr w:type="spellStart"/>
      <w:r w:rsidRPr="003309C2">
        <w:t>sa</w:t>
      </w:r>
      <w:proofErr w:type="spellEnd"/>
      <w:r w:rsidRPr="003309C2">
        <w:t xml:space="preserve"> </w:t>
      </w:r>
      <w:proofErr w:type="spellStart"/>
      <w:r w:rsidRPr="003309C2">
        <w:t>Zakonom</w:t>
      </w:r>
      <w:proofErr w:type="spellEnd"/>
      <w:r w:rsidRPr="003309C2">
        <w:t xml:space="preserve"> u </w:t>
      </w:r>
      <w:proofErr w:type="spellStart"/>
      <w:r w:rsidRPr="003309C2">
        <w:t>muzejima</w:t>
      </w:r>
      <w:proofErr w:type="spellEnd"/>
      <w:r w:rsidRPr="003309C2">
        <w:t xml:space="preserve"> (NN br. 61/18, 98/19,114/22 </w:t>
      </w:r>
      <w:proofErr w:type="spellStart"/>
      <w:r w:rsidRPr="003309C2">
        <w:t>i</w:t>
      </w:r>
      <w:proofErr w:type="spellEnd"/>
      <w:r w:rsidRPr="003309C2">
        <w:t xml:space="preserve"> 36/24), </w:t>
      </w:r>
      <w:proofErr w:type="spellStart"/>
      <w:r w:rsidRPr="003309C2">
        <w:t>Zakonom</w:t>
      </w:r>
      <w:proofErr w:type="spellEnd"/>
      <w:r w:rsidRPr="003309C2">
        <w:t xml:space="preserve"> o </w:t>
      </w:r>
      <w:proofErr w:type="spellStart"/>
      <w:r w:rsidRPr="003309C2">
        <w:t>zaštiti</w:t>
      </w:r>
      <w:proofErr w:type="spellEnd"/>
      <w:r w:rsidRPr="003309C2">
        <w:t xml:space="preserve"> </w:t>
      </w:r>
      <w:proofErr w:type="spellStart"/>
      <w:r w:rsidRPr="003309C2">
        <w:t>i</w:t>
      </w:r>
      <w:proofErr w:type="spellEnd"/>
      <w:r w:rsidRPr="003309C2">
        <w:t xml:space="preserve"> </w:t>
      </w:r>
      <w:proofErr w:type="spellStart"/>
      <w:r w:rsidRPr="003309C2">
        <w:t>očuvanju</w:t>
      </w:r>
      <w:proofErr w:type="spellEnd"/>
      <w:r w:rsidRPr="003309C2">
        <w:t xml:space="preserve"> </w:t>
      </w:r>
      <w:proofErr w:type="spellStart"/>
      <w:r w:rsidRPr="003309C2">
        <w:t>kulturnih</w:t>
      </w:r>
      <w:proofErr w:type="spellEnd"/>
      <w:r w:rsidRPr="003309C2">
        <w:t xml:space="preserve"> </w:t>
      </w:r>
      <w:proofErr w:type="spellStart"/>
      <w:r w:rsidRPr="003309C2">
        <w:t>dobara</w:t>
      </w:r>
      <w:proofErr w:type="spellEnd"/>
      <w:r w:rsidRPr="003309C2">
        <w:t xml:space="preserve"> (NN br. 69/99, 151/03, 157/03, 100/04, 87/09, 88/10, 61/11, 25/12, 136/12, 157/13, 152/14, 98/15, 44/17, 90/18, 32/20, 62/20, 117/21, 114/22 </w:t>
      </w:r>
      <w:proofErr w:type="spellStart"/>
      <w:r w:rsidRPr="003309C2">
        <w:t>i</w:t>
      </w:r>
      <w:proofErr w:type="spellEnd"/>
      <w:r w:rsidRPr="003309C2">
        <w:t xml:space="preserve"> 145/2024), </w:t>
      </w:r>
      <w:proofErr w:type="spellStart"/>
      <w:r w:rsidRPr="003309C2">
        <w:t>Uredba</w:t>
      </w:r>
      <w:proofErr w:type="spellEnd"/>
      <w:r w:rsidRPr="003309C2">
        <w:t xml:space="preserve"> o </w:t>
      </w:r>
      <w:proofErr w:type="spellStart"/>
      <w:r w:rsidRPr="003309C2">
        <w:t>nazivima</w:t>
      </w:r>
      <w:proofErr w:type="spellEnd"/>
      <w:r w:rsidRPr="003309C2">
        <w:t xml:space="preserve"> </w:t>
      </w:r>
      <w:proofErr w:type="spellStart"/>
      <w:r w:rsidRPr="003309C2">
        <w:t>radnih</w:t>
      </w:r>
      <w:proofErr w:type="spellEnd"/>
      <w:r w:rsidRPr="003309C2">
        <w:t xml:space="preserve"> </w:t>
      </w:r>
      <w:proofErr w:type="spellStart"/>
      <w:r w:rsidRPr="003309C2">
        <w:t>mjesta</w:t>
      </w:r>
      <w:proofErr w:type="spellEnd"/>
      <w:r w:rsidRPr="003309C2">
        <w:t xml:space="preserve">, </w:t>
      </w:r>
      <w:proofErr w:type="spellStart"/>
      <w:r w:rsidRPr="003309C2">
        <w:t>uvjetima</w:t>
      </w:r>
      <w:proofErr w:type="spellEnd"/>
      <w:r w:rsidRPr="003309C2">
        <w:t xml:space="preserve"> za </w:t>
      </w:r>
      <w:proofErr w:type="spellStart"/>
      <w:r w:rsidRPr="003309C2">
        <w:t>raspored</w:t>
      </w:r>
      <w:proofErr w:type="spellEnd"/>
      <w:r w:rsidRPr="003309C2">
        <w:t xml:space="preserve"> </w:t>
      </w:r>
      <w:proofErr w:type="spellStart"/>
      <w:r w:rsidRPr="003309C2">
        <w:t>i</w:t>
      </w:r>
      <w:proofErr w:type="spellEnd"/>
      <w:r w:rsidRPr="003309C2">
        <w:t xml:space="preserve"> </w:t>
      </w:r>
      <w:proofErr w:type="spellStart"/>
      <w:r w:rsidRPr="003309C2">
        <w:t>koeficijentima</w:t>
      </w:r>
      <w:proofErr w:type="spellEnd"/>
      <w:r w:rsidRPr="003309C2">
        <w:t xml:space="preserve"> za </w:t>
      </w:r>
      <w:proofErr w:type="spellStart"/>
      <w:r w:rsidRPr="003309C2">
        <w:t>obračun</w:t>
      </w:r>
      <w:proofErr w:type="spellEnd"/>
      <w:r w:rsidRPr="003309C2">
        <w:t xml:space="preserve"> </w:t>
      </w:r>
      <w:proofErr w:type="spellStart"/>
      <w:r w:rsidRPr="003309C2">
        <w:t>plaće</w:t>
      </w:r>
      <w:proofErr w:type="spellEnd"/>
      <w:r w:rsidRPr="003309C2">
        <w:t xml:space="preserve"> u </w:t>
      </w:r>
      <w:proofErr w:type="spellStart"/>
      <w:r w:rsidRPr="003309C2">
        <w:t>državnoj</w:t>
      </w:r>
      <w:proofErr w:type="spellEnd"/>
      <w:r w:rsidRPr="003309C2">
        <w:t xml:space="preserve"> </w:t>
      </w:r>
      <w:proofErr w:type="spellStart"/>
      <w:r w:rsidRPr="003309C2">
        <w:t>službi</w:t>
      </w:r>
      <w:proofErr w:type="spellEnd"/>
      <w:r w:rsidRPr="003309C2">
        <w:t xml:space="preserve"> (NN 22/2024), </w:t>
      </w:r>
      <w:proofErr w:type="spellStart"/>
      <w:r w:rsidRPr="003309C2">
        <w:t>Statutom</w:t>
      </w:r>
      <w:proofErr w:type="spellEnd"/>
      <w:r w:rsidRPr="003309C2">
        <w:t xml:space="preserve"> </w:t>
      </w:r>
      <w:proofErr w:type="spellStart"/>
      <w:r w:rsidRPr="003309C2">
        <w:t>Muzeja</w:t>
      </w:r>
      <w:proofErr w:type="spellEnd"/>
      <w:r w:rsidRPr="003309C2">
        <w:t xml:space="preserve"> Dvor Trakošćan od 06.10.2023., </w:t>
      </w:r>
      <w:proofErr w:type="spellStart"/>
      <w:r w:rsidRPr="003309C2">
        <w:t>Kolektivnim</w:t>
      </w:r>
      <w:proofErr w:type="spellEnd"/>
      <w:r w:rsidRPr="003309C2">
        <w:t xml:space="preserve"> </w:t>
      </w:r>
      <w:proofErr w:type="spellStart"/>
      <w:r w:rsidRPr="003309C2">
        <w:t>ugovorom</w:t>
      </w:r>
      <w:proofErr w:type="spellEnd"/>
      <w:r w:rsidRPr="003309C2">
        <w:t xml:space="preserve"> za </w:t>
      </w:r>
      <w:proofErr w:type="spellStart"/>
      <w:r w:rsidRPr="003309C2">
        <w:t>zaposlene</w:t>
      </w:r>
      <w:proofErr w:type="spellEnd"/>
      <w:r w:rsidRPr="003309C2">
        <w:t xml:space="preserve"> u </w:t>
      </w:r>
      <w:proofErr w:type="spellStart"/>
      <w:r w:rsidRPr="003309C2">
        <w:t>ustanovama</w:t>
      </w:r>
      <w:proofErr w:type="spellEnd"/>
      <w:r w:rsidRPr="003309C2">
        <w:t xml:space="preserve"> </w:t>
      </w:r>
      <w:proofErr w:type="spellStart"/>
      <w:r w:rsidRPr="003309C2">
        <w:t>kulture</w:t>
      </w:r>
      <w:proofErr w:type="spellEnd"/>
      <w:r w:rsidRPr="003309C2">
        <w:t xml:space="preserve"> od 2018. </w:t>
      </w:r>
      <w:proofErr w:type="spellStart"/>
      <w:r w:rsidRPr="003309C2">
        <w:t>godine</w:t>
      </w:r>
      <w:proofErr w:type="spellEnd"/>
      <w:r w:rsidRPr="003309C2">
        <w:t xml:space="preserve">, </w:t>
      </w:r>
      <w:proofErr w:type="spellStart"/>
      <w:r w:rsidRPr="003309C2">
        <w:t>Zakonom</w:t>
      </w:r>
      <w:proofErr w:type="spellEnd"/>
      <w:r w:rsidRPr="003309C2">
        <w:t xml:space="preserve"> o </w:t>
      </w:r>
      <w:proofErr w:type="spellStart"/>
      <w:r w:rsidRPr="003309C2">
        <w:t>ustanovama</w:t>
      </w:r>
      <w:proofErr w:type="spellEnd"/>
      <w:r w:rsidRPr="003309C2">
        <w:t xml:space="preserve"> (NN br. 76/93, 29/97, 47/99, 35/08 , 127/19 </w:t>
      </w:r>
      <w:proofErr w:type="spellStart"/>
      <w:r w:rsidRPr="003309C2">
        <w:t>i</w:t>
      </w:r>
      <w:proofErr w:type="spellEnd"/>
      <w:r w:rsidRPr="003309C2">
        <w:t xml:space="preserve"> 151/22), </w:t>
      </w:r>
      <w:proofErr w:type="spellStart"/>
      <w:r w:rsidRPr="003309C2">
        <w:t>Zakonom</w:t>
      </w:r>
      <w:proofErr w:type="spellEnd"/>
      <w:r w:rsidRPr="003309C2">
        <w:t xml:space="preserve"> o </w:t>
      </w:r>
      <w:proofErr w:type="spellStart"/>
      <w:r w:rsidRPr="003309C2">
        <w:t>upravljanju</w:t>
      </w:r>
      <w:proofErr w:type="spellEnd"/>
      <w:r w:rsidRPr="003309C2">
        <w:t xml:space="preserve"> </w:t>
      </w:r>
      <w:proofErr w:type="spellStart"/>
      <w:r w:rsidRPr="003309C2">
        <w:t>javnim</w:t>
      </w:r>
      <w:proofErr w:type="spellEnd"/>
      <w:r w:rsidRPr="003309C2">
        <w:t xml:space="preserve"> </w:t>
      </w:r>
      <w:proofErr w:type="spellStart"/>
      <w:r w:rsidRPr="003309C2">
        <w:t>ustanovama</w:t>
      </w:r>
      <w:proofErr w:type="spellEnd"/>
      <w:r w:rsidRPr="003309C2">
        <w:t xml:space="preserve"> u </w:t>
      </w:r>
      <w:proofErr w:type="spellStart"/>
      <w:r w:rsidRPr="003309C2">
        <w:t>kulturi</w:t>
      </w:r>
      <w:proofErr w:type="spellEnd"/>
      <w:r w:rsidRPr="003309C2">
        <w:t xml:space="preserve"> (NN br. 96/01, 98/19). </w:t>
      </w:r>
    </w:p>
    <w:p w14:paraId="5885A6A2" w14:textId="77777777" w:rsidR="00B57425" w:rsidRPr="003309C2" w:rsidRDefault="00B57425" w:rsidP="00B57425">
      <w:pPr>
        <w:jc w:val="both"/>
      </w:pPr>
      <w:proofErr w:type="spellStart"/>
      <w:r w:rsidRPr="003309C2">
        <w:t>Muzej</w:t>
      </w:r>
      <w:proofErr w:type="spellEnd"/>
      <w:r w:rsidRPr="003309C2">
        <w:t xml:space="preserve"> </w:t>
      </w:r>
      <w:proofErr w:type="spellStart"/>
      <w:r w:rsidRPr="003309C2">
        <w:t>obavlja</w:t>
      </w:r>
      <w:proofErr w:type="spellEnd"/>
      <w:r w:rsidRPr="003309C2">
        <w:t xml:space="preserve"> </w:t>
      </w:r>
      <w:proofErr w:type="spellStart"/>
      <w:r w:rsidRPr="003309C2">
        <w:t>muzejske</w:t>
      </w:r>
      <w:proofErr w:type="spellEnd"/>
      <w:r w:rsidRPr="003309C2">
        <w:t xml:space="preserve"> </w:t>
      </w:r>
      <w:proofErr w:type="spellStart"/>
      <w:r w:rsidRPr="003309C2">
        <w:t>i</w:t>
      </w:r>
      <w:proofErr w:type="spellEnd"/>
      <w:r w:rsidRPr="003309C2">
        <w:t xml:space="preserve"> </w:t>
      </w:r>
      <w:proofErr w:type="spellStart"/>
      <w:r w:rsidRPr="003309C2">
        <w:t>druge</w:t>
      </w:r>
      <w:proofErr w:type="spellEnd"/>
      <w:r w:rsidRPr="003309C2">
        <w:t xml:space="preserve"> </w:t>
      </w:r>
      <w:proofErr w:type="spellStart"/>
      <w:r w:rsidRPr="003309C2">
        <w:t>stručne</w:t>
      </w:r>
      <w:proofErr w:type="spellEnd"/>
      <w:r w:rsidRPr="003309C2">
        <w:t xml:space="preserve"> </w:t>
      </w:r>
      <w:proofErr w:type="spellStart"/>
      <w:r w:rsidRPr="003309C2">
        <w:t>poslove</w:t>
      </w:r>
      <w:proofErr w:type="spellEnd"/>
      <w:r w:rsidRPr="003309C2">
        <w:t xml:space="preserve"> u </w:t>
      </w:r>
      <w:proofErr w:type="spellStart"/>
      <w:r w:rsidRPr="003309C2">
        <w:t>svezi</w:t>
      </w:r>
      <w:proofErr w:type="spellEnd"/>
      <w:r w:rsidRPr="003309C2">
        <w:t xml:space="preserve"> s </w:t>
      </w:r>
      <w:proofErr w:type="spellStart"/>
      <w:r w:rsidRPr="003309C2">
        <w:t>muzejskom</w:t>
      </w:r>
      <w:proofErr w:type="spellEnd"/>
      <w:r w:rsidRPr="003309C2">
        <w:t xml:space="preserve"> </w:t>
      </w:r>
      <w:proofErr w:type="spellStart"/>
      <w:r w:rsidRPr="003309C2">
        <w:t>građom</w:t>
      </w:r>
      <w:proofErr w:type="spellEnd"/>
      <w:r w:rsidRPr="003309C2">
        <w:t xml:space="preserve"> </w:t>
      </w:r>
      <w:proofErr w:type="spellStart"/>
      <w:r w:rsidRPr="003309C2">
        <w:t>i</w:t>
      </w:r>
      <w:proofErr w:type="spellEnd"/>
      <w:r w:rsidRPr="003309C2">
        <w:t xml:space="preserve"> </w:t>
      </w:r>
      <w:proofErr w:type="spellStart"/>
      <w:r w:rsidRPr="003309C2">
        <w:t>muzejskom</w:t>
      </w:r>
      <w:proofErr w:type="spellEnd"/>
      <w:r w:rsidRPr="003309C2">
        <w:t xml:space="preserve"> </w:t>
      </w:r>
      <w:proofErr w:type="spellStart"/>
      <w:r w:rsidRPr="003309C2">
        <w:t>dokumentacijom</w:t>
      </w:r>
      <w:proofErr w:type="spellEnd"/>
      <w:r w:rsidRPr="003309C2">
        <w:t xml:space="preserve"> </w:t>
      </w:r>
      <w:proofErr w:type="spellStart"/>
      <w:r w:rsidRPr="003309C2">
        <w:t>koju</w:t>
      </w:r>
      <w:proofErr w:type="spellEnd"/>
      <w:r w:rsidRPr="003309C2">
        <w:t xml:space="preserve"> </w:t>
      </w:r>
      <w:proofErr w:type="spellStart"/>
      <w:r w:rsidRPr="003309C2">
        <w:t>posjeduje</w:t>
      </w:r>
      <w:proofErr w:type="spellEnd"/>
      <w:r w:rsidRPr="003309C2">
        <w:t xml:space="preserve"> u </w:t>
      </w:r>
      <w:proofErr w:type="spellStart"/>
      <w:r w:rsidRPr="003309C2">
        <w:t>skladu</w:t>
      </w:r>
      <w:proofErr w:type="spellEnd"/>
      <w:r w:rsidRPr="003309C2">
        <w:t xml:space="preserve"> </w:t>
      </w:r>
      <w:proofErr w:type="spellStart"/>
      <w:r w:rsidRPr="003309C2">
        <w:t>sa</w:t>
      </w:r>
      <w:proofErr w:type="spellEnd"/>
      <w:r w:rsidRPr="003309C2">
        <w:t xml:space="preserve"> </w:t>
      </w:r>
      <w:proofErr w:type="spellStart"/>
      <w:r w:rsidRPr="003309C2">
        <w:t>zakonom</w:t>
      </w:r>
      <w:proofErr w:type="spellEnd"/>
      <w:r w:rsidRPr="003309C2">
        <w:t xml:space="preserve">, </w:t>
      </w:r>
      <w:proofErr w:type="spellStart"/>
      <w:r w:rsidRPr="003309C2">
        <w:t>drugim</w:t>
      </w:r>
      <w:proofErr w:type="spellEnd"/>
      <w:r w:rsidRPr="003309C2">
        <w:t xml:space="preserve"> </w:t>
      </w:r>
      <w:proofErr w:type="spellStart"/>
      <w:r w:rsidRPr="003309C2">
        <w:t>propisima</w:t>
      </w:r>
      <w:proofErr w:type="spellEnd"/>
      <w:r w:rsidRPr="003309C2">
        <w:t xml:space="preserve"> </w:t>
      </w:r>
      <w:proofErr w:type="spellStart"/>
      <w:r w:rsidRPr="003309C2">
        <w:t>i</w:t>
      </w:r>
      <w:proofErr w:type="spellEnd"/>
      <w:r w:rsidRPr="003309C2">
        <w:t xml:space="preserve"> </w:t>
      </w:r>
      <w:proofErr w:type="spellStart"/>
      <w:r w:rsidRPr="003309C2">
        <w:t>Statutom</w:t>
      </w:r>
      <w:proofErr w:type="spellEnd"/>
      <w:r w:rsidRPr="003309C2">
        <w:t xml:space="preserve"> </w:t>
      </w:r>
      <w:proofErr w:type="spellStart"/>
      <w:r w:rsidRPr="003309C2">
        <w:t>Muzeja</w:t>
      </w:r>
      <w:proofErr w:type="spellEnd"/>
      <w:r w:rsidRPr="003309C2">
        <w:t xml:space="preserve">. </w:t>
      </w:r>
    </w:p>
    <w:p w14:paraId="1A5680D3" w14:textId="77777777" w:rsidR="00B57425" w:rsidRPr="003309C2" w:rsidRDefault="00B57425" w:rsidP="00B57425">
      <w:pPr>
        <w:jc w:val="both"/>
      </w:pPr>
      <w:proofErr w:type="spellStart"/>
      <w:r w:rsidRPr="003309C2">
        <w:t>Muzejsku</w:t>
      </w:r>
      <w:proofErr w:type="spellEnd"/>
      <w:r w:rsidRPr="003309C2">
        <w:t xml:space="preserve"> </w:t>
      </w:r>
      <w:proofErr w:type="spellStart"/>
      <w:r w:rsidRPr="003309C2">
        <w:t>građu</w:t>
      </w:r>
      <w:proofErr w:type="spellEnd"/>
      <w:r w:rsidRPr="003309C2">
        <w:t xml:space="preserve"> </w:t>
      </w:r>
      <w:proofErr w:type="spellStart"/>
      <w:r w:rsidRPr="003309C2">
        <w:t>čine</w:t>
      </w:r>
      <w:proofErr w:type="spellEnd"/>
      <w:r w:rsidRPr="003309C2">
        <w:t xml:space="preserve"> </w:t>
      </w:r>
      <w:proofErr w:type="spellStart"/>
      <w:r w:rsidRPr="003309C2">
        <w:t>civilizacijska</w:t>
      </w:r>
      <w:proofErr w:type="spellEnd"/>
      <w:r w:rsidRPr="003309C2">
        <w:t xml:space="preserve">, </w:t>
      </w:r>
      <w:proofErr w:type="spellStart"/>
      <w:r w:rsidRPr="003309C2">
        <w:t>prirodna</w:t>
      </w:r>
      <w:proofErr w:type="spellEnd"/>
      <w:r w:rsidRPr="003309C2">
        <w:t xml:space="preserve"> </w:t>
      </w:r>
      <w:proofErr w:type="spellStart"/>
      <w:r w:rsidRPr="003309C2">
        <w:t>i</w:t>
      </w:r>
      <w:proofErr w:type="spellEnd"/>
      <w:r w:rsidRPr="003309C2">
        <w:t xml:space="preserve"> </w:t>
      </w:r>
      <w:proofErr w:type="spellStart"/>
      <w:r w:rsidRPr="003309C2">
        <w:t>kulturna</w:t>
      </w:r>
      <w:proofErr w:type="spellEnd"/>
      <w:r w:rsidRPr="003309C2">
        <w:t xml:space="preserve"> </w:t>
      </w:r>
      <w:proofErr w:type="spellStart"/>
      <w:r w:rsidRPr="003309C2">
        <w:t>materijalna</w:t>
      </w:r>
      <w:proofErr w:type="spellEnd"/>
      <w:r w:rsidRPr="003309C2">
        <w:t xml:space="preserve"> dobra </w:t>
      </w:r>
      <w:proofErr w:type="spellStart"/>
      <w:r w:rsidRPr="003309C2">
        <w:t>kao</w:t>
      </w:r>
      <w:proofErr w:type="spellEnd"/>
      <w:r w:rsidRPr="003309C2">
        <w:t xml:space="preserve"> </w:t>
      </w:r>
      <w:proofErr w:type="spellStart"/>
      <w:r w:rsidRPr="003309C2">
        <w:t>dio</w:t>
      </w:r>
      <w:proofErr w:type="spellEnd"/>
      <w:r w:rsidRPr="003309C2">
        <w:t xml:space="preserve"> </w:t>
      </w:r>
      <w:proofErr w:type="spellStart"/>
      <w:r w:rsidRPr="003309C2">
        <w:t>nacionalne</w:t>
      </w:r>
      <w:proofErr w:type="spellEnd"/>
      <w:r w:rsidRPr="003309C2">
        <w:t xml:space="preserve"> </w:t>
      </w:r>
      <w:proofErr w:type="spellStart"/>
      <w:r w:rsidRPr="003309C2">
        <w:t>baštine</w:t>
      </w:r>
      <w:proofErr w:type="spellEnd"/>
      <w:r w:rsidRPr="003309C2">
        <w:t xml:space="preserve"> </w:t>
      </w:r>
      <w:proofErr w:type="spellStart"/>
      <w:r w:rsidRPr="003309C2">
        <w:t>značajne</w:t>
      </w:r>
      <w:proofErr w:type="spellEnd"/>
      <w:r w:rsidRPr="003309C2">
        <w:t xml:space="preserve"> za </w:t>
      </w:r>
      <w:proofErr w:type="spellStart"/>
      <w:r w:rsidRPr="003309C2">
        <w:t>povijest</w:t>
      </w:r>
      <w:proofErr w:type="spellEnd"/>
      <w:r w:rsidRPr="003309C2">
        <w:t xml:space="preserve"> </w:t>
      </w:r>
      <w:proofErr w:type="spellStart"/>
      <w:r w:rsidRPr="003309C2">
        <w:t>mjesta</w:t>
      </w:r>
      <w:proofErr w:type="spellEnd"/>
      <w:r w:rsidRPr="003309C2">
        <w:t xml:space="preserve"> Trakošćan </w:t>
      </w:r>
      <w:proofErr w:type="spellStart"/>
      <w:r w:rsidRPr="003309C2">
        <w:t>i</w:t>
      </w:r>
      <w:proofErr w:type="spellEnd"/>
      <w:r w:rsidRPr="003309C2">
        <w:t xml:space="preserve"> </w:t>
      </w:r>
      <w:proofErr w:type="spellStart"/>
      <w:r w:rsidRPr="003309C2">
        <w:t>samog</w:t>
      </w:r>
      <w:proofErr w:type="spellEnd"/>
      <w:r w:rsidRPr="003309C2">
        <w:t xml:space="preserve"> Dvora Trakošćan. </w:t>
      </w:r>
      <w:proofErr w:type="spellStart"/>
      <w:r w:rsidRPr="003309C2">
        <w:t>Muzejska</w:t>
      </w:r>
      <w:proofErr w:type="spellEnd"/>
      <w:r w:rsidRPr="003309C2">
        <w:t xml:space="preserve"> </w:t>
      </w:r>
      <w:proofErr w:type="spellStart"/>
      <w:r w:rsidRPr="003309C2">
        <w:t>dokumentacija</w:t>
      </w:r>
      <w:proofErr w:type="spellEnd"/>
      <w:r w:rsidRPr="003309C2">
        <w:t xml:space="preserve"> </w:t>
      </w:r>
      <w:proofErr w:type="spellStart"/>
      <w:r w:rsidRPr="003309C2">
        <w:t>sadrži</w:t>
      </w:r>
      <w:proofErr w:type="spellEnd"/>
      <w:r w:rsidRPr="003309C2">
        <w:t xml:space="preserve"> </w:t>
      </w:r>
      <w:proofErr w:type="spellStart"/>
      <w:r w:rsidRPr="003309C2">
        <w:t>podatke</w:t>
      </w:r>
      <w:proofErr w:type="spellEnd"/>
      <w:r w:rsidRPr="003309C2">
        <w:t xml:space="preserve"> o </w:t>
      </w:r>
      <w:proofErr w:type="spellStart"/>
      <w:r w:rsidRPr="003309C2">
        <w:t>muzejskih</w:t>
      </w:r>
      <w:proofErr w:type="spellEnd"/>
      <w:r w:rsidRPr="003309C2">
        <w:t xml:space="preserve"> </w:t>
      </w:r>
      <w:proofErr w:type="spellStart"/>
      <w:r w:rsidRPr="003309C2">
        <w:t>predmetima</w:t>
      </w:r>
      <w:proofErr w:type="spellEnd"/>
      <w:r w:rsidRPr="003309C2">
        <w:t xml:space="preserve"> koji </w:t>
      </w:r>
      <w:proofErr w:type="spellStart"/>
      <w:r w:rsidRPr="003309C2">
        <w:t>su</w:t>
      </w:r>
      <w:proofErr w:type="spellEnd"/>
      <w:r w:rsidRPr="003309C2">
        <w:t xml:space="preserve"> </w:t>
      </w:r>
      <w:proofErr w:type="spellStart"/>
      <w:r w:rsidRPr="003309C2">
        <w:t>potrebni</w:t>
      </w:r>
      <w:proofErr w:type="spellEnd"/>
      <w:r w:rsidRPr="003309C2">
        <w:t xml:space="preserve"> za </w:t>
      </w:r>
      <w:proofErr w:type="spellStart"/>
      <w:r w:rsidRPr="003309C2">
        <w:t>njihovu</w:t>
      </w:r>
      <w:proofErr w:type="spellEnd"/>
      <w:r w:rsidRPr="003309C2">
        <w:t xml:space="preserve"> </w:t>
      </w:r>
      <w:proofErr w:type="spellStart"/>
      <w:r w:rsidRPr="003309C2">
        <w:t>stručnu</w:t>
      </w:r>
      <w:proofErr w:type="spellEnd"/>
      <w:r w:rsidRPr="003309C2">
        <w:t xml:space="preserve"> </w:t>
      </w:r>
      <w:proofErr w:type="spellStart"/>
      <w:r w:rsidRPr="003309C2">
        <w:t>obradu</w:t>
      </w:r>
      <w:proofErr w:type="spellEnd"/>
      <w:r w:rsidRPr="003309C2">
        <w:t xml:space="preserve">, </w:t>
      </w:r>
      <w:proofErr w:type="spellStart"/>
      <w:r w:rsidRPr="003309C2">
        <w:t>identifikaciju</w:t>
      </w:r>
      <w:proofErr w:type="spellEnd"/>
      <w:r w:rsidRPr="003309C2">
        <w:t xml:space="preserve">, </w:t>
      </w:r>
      <w:proofErr w:type="spellStart"/>
      <w:r w:rsidRPr="003309C2">
        <w:t>određivanje</w:t>
      </w:r>
      <w:proofErr w:type="spellEnd"/>
      <w:r w:rsidRPr="003309C2">
        <w:t xml:space="preserve"> </w:t>
      </w:r>
      <w:proofErr w:type="spellStart"/>
      <w:r w:rsidRPr="003309C2">
        <w:t>podrijetla</w:t>
      </w:r>
      <w:proofErr w:type="spellEnd"/>
      <w:r w:rsidRPr="003309C2">
        <w:t xml:space="preserve"> </w:t>
      </w:r>
      <w:proofErr w:type="spellStart"/>
      <w:r w:rsidRPr="003309C2">
        <w:t>i</w:t>
      </w:r>
      <w:proofErr w:type="spellEnd"/>
      <w:r w:rsidRPr="003309C2">
        <w:t xml:space="preserve"> </w:t>
      </w:r>
      <w:proofErr w:type="spellStart"/>
      <w:r w:rsidRPr="003309C2">
        <w:t>stanja</w:t>
      </w:r>
      <w:proofErr w:type="spellEnd"/>
      <w:r w:rsidRPr="003309C2">
        <w:t xml:space="preserve"> u </w:t>
      </w:r>
      <w:proofErr w:type="spellStart"/>
      <w:r w:rsidRPr="003309C2">
        <w:t>kojem</w:t>
      </w:r>
      <w:proofErr w:type="spellEnd"/>
      <w:r w:rsidRPr="003309C2">
        <w:t xml:space="preserve"> </w:t>
      </w:r>
      <w:proofErr w:type="spellStart"/>
      <w:r w:rsidRPr="003309C2">
        <w:t>su</w:t>
      </w:r>
      <w:proofErr w:type="spellEnd"/>
      <w:r w:rsidRPr="003309C2">
        <w:t xml:space="preserve"> </w:t>
      </w:r>
      <w:proofErr w:type="spellStart"/>
      <w:r w:rsidRPr="003309C2">
        <w:t>pribavljeni</w:t>
      </w:r>
      <w:proofErr w:type="spellEnd"/>
      <w:r w:rsidRPr="003309C2">
        <w:t xml:space="preserve"> </w:t>
      </w:r>
      <w:proofErr w:type="spellStart"/>
      <w:r w:rsidRPr="003309C2">
        <w:t>te</w:t>
      </w:r>
      <w:proofErr w:type="spellEnd"/>
      <w:r w:rsidRPr="003309C2">
        <w:t xml:space="preserve"> </w:t>
      </w:r>
      <w:proofErr w:type="spellStart"/>
      <w:r w:rsidRPr="003309C2">
        <w:t>uvida</w:t>
      </w:r>
      <w:proofErr w:type="spellEnd"/>
      <w:r w:rsidRPr="003309C2">
        <w:t xml:space="preserve"> u </w:t>
      </w:r>
      <w:proofErr w:type="spellStart"/>
      <w:r w:rsidRPr="003309C2">
        <w:t>stanje</w:t>
      </w:r>
      <w:proofErr w:type="spellEnd"/>
      <w:r w:rsidRPr="003309C2">
        <w:t xml:space="preserve"> </w:t>
      </w:r>
      <w:proofErr w:type="spellStart"/>
      <w:r w:rsidRPr="003309C2">
        <w:t>muzejske</w:t>
      </w:r>
      <w:proofErr w:type="spellEnd"/>
      <w:r w:rsidRPr="003309C2">
        <w:t xml:space="preserve"> </w:t>
      </w:r>
      <w:proofErr w:type="spellStart"/>
      <w:r w:rsidRPr="003309C2">
        <w:t>građe</w:t>
      </w:r>
      <w:proofErr w:type="spellEnd"/>
      <w:r w:rsidRPr="003309C2">
        <w:t xml:space="preserve">. </w:t>
      </w:r>
    </w:p>
    <w:p w14:paraId="0398EEAE" w14:textId="77777777" w:rsidR="00B57425" w:rsidRPr="003309C2" w:rsidRDefault="00B57425" w:rsidP="00B57425">
      <w:pPr>
        <w:jc w:val="both"/>
      </w:pPr>
      <w:proofErr w:type="spellStart"/>
      <w:r w:rsidRPr="003309C2">
        <w:t>Unutarnjim</w:t>
      </w:r>
      <w:proofErr w:type="spellEnd"/>
      <w:r w:rsidRPr="003309C2">
        <w:t xml:space="preserve"> </w:t>
      </w:r>
      <w:proofErr w:type="spellStart"/>
      <w:r w:rsidRPr="003309C2">
        <w:t>ustrojstvom</w:t>
      </w:r>
      <w:proofErr w:type="spellEnd"/>
      <w:r w:rsidRPr="003309C2">
        <w:t xml:space="preserve"> </w:t>
      </w:r>
      <w:proofErr w:type="spellStart"/>
      <w:r w:rsidRPr="003309C2">
        <w:t>osigurava</w:t>
      </w:r>
      <w:proofErr w:type="spellEnd"/>
      <w:r w:rsidRPr="003309C2">
        <w:t xml:space="preserve"> se </w:t>
      </w:r>
      <w:proofErr w:type="spellStart"/>
      <w:r w:rsidRPr="003309C2">
        <w:t>djelotvorno</w:t>
      </w:r>
      <w:proofErr w:type="spellEnd"/>
      <w:r w:rsidRPr="003309C2">
        <w:t xml:space="preserve"> </w:t>
      </w:r>
      <w:proofErr w:type="spellStart"/>
      <w:r w:rsidRPr="003309C2">
        <w:t>obavljanje</w:t>
      </w:r>
      <w:proofErr w:type="spellEnd"/>
      <w:r w:rsidRPr="003309C2">
        <w:t xml:space="preserve"> </w:t>
      </w:r>
      <w:proofErr w:type="spellStart"/>
      <w:r w:rsidRPr="003309C2">
        <w:t>djelatnosti</w:t>
      </w:r>
      <w:proofErr w:type="spellEnd"/>
      <w:r w:rsidRPr="003309C2">
        <w:t xml:space="preserve"> </w:t>
      </w:r>
      <w:proofErr w:type="spellStart"/>
      <w:r w:rsidRPr="003309C2">
        <w:t>i</w:t>
      </w:r>
      <w:proofErr w:type="spellEnd"/>
      <w:r w:rsidRPr="003309C2">
        <w:t xml:space="preserve"> </w:t>
      </w:r>
      <w:proofErr w:type="spellStart"/>
      <w:r w:rsidRPr="003309C2">
        <w:t>provođenje</w:t>
      </w:r>
      <w:proofErr w:type="spellEnd"/>
      <w:r w:rsidRPr="003309C2">
        <w:t xml:space="preserve"> </w:t>
      </w:r>
      <w:proofErr w:type="spellStart"/>
      <w:r w:rsidRPr="003309C2">
        <w:t>programa</w:t>
      </w:r>
      <w:proofErr w:type="spellEnd"/>
      <w:r w:rsidRPr="003309C2">
        <w:t xml:space="preserve"> rada </w:t>
      </w:r>
      <w:proofErr w:type="spellStart"/>
      <w:r w:rsidRPr="003309C2">
        <w:t>i</w:t>
      </w:r>
      <w:proofErr w:type="spellEnd"/>
      <w:r w:rsidRPr="003309C2">
        <w:t xml:space="preserve"> </w:t>
      </w:r>
      <w:proofErr w:type="spellStart"/>
      <w:r w:rsidRPr="003309C2">
        <w:t>razvoja</w:t>
      </w:r>
      <w:proofErr w:type="spellEnd"/>
      <w:r w:rsidRPr="003309C2">
        <w:t xml:space="preserve"> </w:t>
      </w:r>
      <w:proofErr w:type="spellStart"/>
      <w:r w:rsidRPr="003309C2">
        <w:t>muzeja</w:t>
      </w:r>
      <w:proofErr w:type="spellEnd"/>
      <w:r w:rsidRPr="003309C2">
        <w:t xml:space="preserve">: </w:t>
      </w:r>
      <w:proofErr w:type="spellStart"/>
      <w:r w:rsidRPr="003309C2">
        <w:t>trajno</w:t>
      </w:r>
      <w:proofErr w:type="spellEnd"/>
      <w:r w:rsidRPr="003309C2">
        <w:t xml:space="preserve"> </w:t>
      </w:r>
      <w:proofErr w:type="spellStart"/>
      <w:r w:rsidRPr="003309C2">
        <w:t>zaštićivanje</w:t>
      </w:r>
      <w:proofErr w:type="spellEnd"/>
      <w:r w:rsidRPr="003309C2">
        <w:t xml:space="preserve"> </w:t>
      </w:r>
      <w:proofErr w:type="spellStart"/>
      <w:r w:rsidRPr="003309C2">
        <w:t>muzejske</w:t>
      </w:r>
      <w:proofErr w:type="spellEnd"/>
      <w:r w:rsidRPr="003309C2">
        <w:t xml:space="preserve"> </w:t>
      </w:r>
      <w:proofErr w:type="spellStart"/>
      <w:r w:rsidRPr="003309C2">
        <w:t>građe</w:t>
      </w:r>
      <w:proofErr w:type="spellEnd"/>
      <w:r w:rsidRPr="003309C2">
        <w:t xml:space="preserve"> </w:t>
      </w:r>
      <w:proofErr w:type="spellStart"/>
      <w:r w:rsidRPr="003309C2">
        <w:t>i</w:t>
      </w:r>
      <w:proofErr w:type="spellEnd"/>
      <w:r w:rsidRPr="003309C2">
        <w:t xml:space="preserve"> </w:t>
      </w:r>
      <w:proofErr w:type="spellStart"/>
      <w:r w:rsidRPr="003309C2">
        <w:t>muzejske</w:t>
      </w:r>
      <w:proofErr w:type="spellEnd"/>
      <w:r w:rsidRPr="003309C2">
        <w:t xml:space="preserve"> </w:t>
      </w:r>
      <w:proofErr w:type="spellStart"/>
      <w:r w:rsidRPr="003309C2">
        <w:t>dokumentacije</w:t>
      </w:r>
      <w:proofErr w:type="spellEnd"/>
      <w:r w:rsidRPr="003309C2">
        <w:t xml:space="preserve"> </w:t>
      </w:r>
      <w:proofErr w:type="spellStart"/>
      <w:r w:rsidRPr="003309C2">
        <w:t>kao</w:t>
      </w:r>
      <w:proofErr w:type="spellEnd"/>
      <w:r w:rsidRPr="003309C2">
        <w:t xml:space="preserve"> </w:t>
      </w:r>
      <w:proofErr w:type="spellStart"/>
      <w:r w:rsidRPr="003309C2">
        <w:t>kulturno</w:t>
      </w:r>
      <w:proofErr w:type="spellEnd"/>
      <w:r w:rsidRPr="003309C2">
        <w:t xml:space="preserve"> dobro </w:t>
      </w:r>
      <w:proofErr w:type="spellStart"/>
      <w:r w:rsidRPr="003309C2">
        <w:t>primjenom</w:t>
      </w:r>
      <w:proofErr w:type="spellEnd"/>
      <w:r w:rsidRPr="003309C2">
        <w:t xml:space="preserve"> </w:t>
      </w:r>
      <w:proofErr w:type="spellStart"/>
      <w:r w:rsidRPr="003309C2">
        <w:t>propisa</w:t>
      </w:r>
      <w:proofErr w:type="spellEnd"/>
      <w:r w:rsidRPr="003309C2">
        <w:t xml:space="preserve"> o </w:t>
      </w:r>
      <w:proofErr w:type="spellStart"/>
      <w:r w:rsidRPr="003309C2">
        <w:t>zaštiti</w:t>
      </w:r>
      <w:proofErr w:type="spellEnd"/>
      <w:r w:rsidRPr="003309C2">
        <w:t xml:space="preserve"> </w:t>
      </w:r>
      <w:proofErr w:type="spellStart"/>
      <w:r w:rsidRPr="003309C2">
        <w:t>kulturnih</w:t>
      </w:r>
      <w:proofErr w:type="spellEnd"/>
      <w:r w:rsidRPr="003309C2">
        <w:t xml:space="preserve"> dobra, </w:t>
      </w:r>
      <w:proofErr w:type="spellStart"/>
      <w:r w:rsidRPr="003309C2">
        <w:t>trajno</w:t>
      </w:r>
      <w:proofErr w:type="spellEnd"/>
      <w:r w:rsidRPr="003309C2">
        <w:t xml:space="preserve"> </w:t>
      </w:r>
      <w:proofErr w:type="spellStart"/>
      <w:r w:rsidRPr="003309C2">
        <w:t>zaštićivanje</w:t>
      </w:r>
      <w:proofErr w:type="spellEnd"/>
      <w:r w:rsidRPr="003309C2">
        <w:t xml:space="preserve"> </w:t>
      </w:r>
      <w:proofErr w:type="spellStart"/>
      <w:r w:rsidRPr="003309C2">
        <w:t>muzejskih</w:t>
      </w:r>
      <w:proofErr w:type="spellEnd"/>
      <w:r w:rsidRPr="003309C2">
        <w:t xml:space="preserve"> </w:t>
      </w:r>
      <w:proofErr w:type="spellStart"/>
      <w:r w:rsidRPr="003309C2">
        <w:t>lokaliteta</w:t>
      </w:r>
      <w:proofErr w:type="spellEnd"/>
      <w:r w:rsidRPr="003309C2">
        <w:t xml:space="preserve"> </w:t>
      </w:r>
      <w:proofErr w:type="spellStart"/>
      <w:r w:rsidRPr="003309C2">
        <w:t>i</w:t>
      </w:r>
      <w:proofErr w:type="spellEnd"/>
      <w:r w:rsidRPr="003309C2">
        <w:t xml:space="preserve"> </w:t>
      </w:r>
      <w:proofErr w:type="spellStart"/>
      <w:r w:rsidRPr="003309C2">
        <w:t>nalazišta</w:t>
      </w:r>
      <w:proofErr w:type="spellEnd"/>
      <w:r w:rsidRPr="003309C2">
        <w:t xml:space="preserve">, </w:t>
      </w:r>
      <w:proofErr w:type="spellStart"/>
      <w:r w:rsidRPr="003309C2">
        <w:t>trajno</w:t>
      </w:r>
      <w:proofErr w:type="spellEnd"/>
      <w:r w:rsidRPr="003309C2">
        <w:t xml:space="preserve"> </w:t>
      </w:r>
      <w:proofErr w:type="spellStart"/>
      <w:r w:rsidRPr="003309C2">
        <w:t>zaštićivanje</w:t>
      </w:r>
      <w:proofErr w:type="spellEnd"/>
      <w:r w:rsidRPr="003309C2">
        <w:t xml:space="preserve"> </w:t>
      </w:r>
      <w:proofErr w:type="spellStart"/>
      <w:r w:rsidRPr="003309C2">
        <w:t>i</w:t>
      </w:r>
      <w:proofErr w:type="spellEnd"/>
      <w:r w:rsidRPr="003309C2">
        <w:t xml:space="preserve"> </w:t>
      </w:r>
      <w:proofErr w:type="spellStart"/>
      <w:r w:rsidRPr="003309C2">
        <w:t>obrazovno</w:t>
      </w:r>
      <w:proofErr w:type="spellEnd"/>
      <w:r w:rsidRPr="003309C2">
        <w:t xml:space="preserve"> </w:t>
      </w:r>
      <w:proofErr w:type="spellStart"/>
      <w:r w:rsidRPr="003309C2">
        <w:t>prezentiranje</w:t>
      </w:r>
      <w:proofErr w:type="spellEnd"/>
      <w:r w:rsidRPr="003309C2">
        <w:t xml:space="preserve"> park </w:t>
      </w:r>
      <w:proofErr w:type="spellStart"/>
      <w:r w:rsidRPr="003309C2">
        <w:t>šume</w:t>
      </w:r>
      <w:proofErr w:type="spellEnd"/>
      <w:r w:rsidRPr="003309C2">
        <w:t xml:space="preserve"> </w:t>
      </w:r>
      <w:proofErr w:type="spellStart"/>
      <w:r w:rsidRPr="003309C2">
        <w:t>kao</w:t>
      </w:r>
      <w:proofErr w:type="spellEnd"/>
      <w:r w:rsidRPr="003309C2">
        <w:t xml:space="preserve"> </w:t>
      </w:r>
      <w:proofErr w:type="spellStart"/>
      <w:r w:rsidRPr="003309C2">
        <w:t>jedinstvenog</w:t>
      </w:r>
      <w:proofErr w:type="spellEnd"/>
      <w:r w:rsidRPr="003309C2">
        <w:t xml:space="preserve"> </w:t>
      </w:r>
      <w:proofErr w:type="spellStart"/>
      <w:r w:rsidRPr="003309C2">
        <w:t>kulturno-spomeničkog</w:t>
      </w:r>
      <w:proofErr w:type="spellEnd"/>
      <w:r w:rsidRPr="003309C2">
        <w:t xml:space="preserve"> </w:t>
      </w:r>
      <w:proofErr w:type="spellStart"/>
      <w:r w:rsidRPr="003309C2">
        <w:t>kompleksa</w:t>
      </w:r>
      <w:proofErr w:type="spellEnd"/>
      <w:r w:rsidRPr="003309C2">
        <w:t xml:space="preserve"> </w:t>
      </w:r>
      <w:proofErr w:type="spellStart"/>
      <w:r w:rsidRPr="003309C2">
        <w:t>primjenom</w:t>
      </w:r>
      <w:proofErr w:type="spellEnd"/>
      <w:r w:rsidRPr="003309C2">
        <w:t xml:space="preserve"> </w:t>
      </w:r>
      <w:proofErr w:type="spellStart"/>
      <w:r w:rsidRPr="003309C2">
        <w:t>propisa</w:t>
      </w:r>
      <w:proofErr w:type="spellEnd"/>
      <w:r w:rsidRPr="003309C2">
        <w:t xml:space="preserve"> o </w:t>
      </w:r>
      <w:proofErr w:type="spellStart"/>
      <w:r w:rsidRPr="003309C2">
        <w:t>zaštiti</w:t>
      </w:r>
      <w:proofErr w:type="spellEnd"/>
      <w:r w:rsidRPr="003309C2">
        <w:t xml:space="preserve"> </w:t>
      </w:r>
      <w:proofErr w:type="spellStart"/>
      <w:r w:rsidRPr="003309C2">
        <w:t>kulturnih</w:t>
      </w:r>
      <w:proofErr w:type="spellEnd"/>
      <w:r w:rsidRPr="003309C2">
        <w:t xml:space="preserve"> </w:t>
      </w:r>
      <w:proofErr w:type="spellStart"/>
      <w:r w:rsidRPr="003309C2">
        <w:t>dobara</w:t>
      </w:r>
      <w:proofErr w:type="spellEnd"/>
      <w:r w:rsidRPr="003309C2">
        <w:t xml:space="preserve">, </w:t>
      </w:r>
      <w:proofErr w:type="spellStart"/>
      <w:r w:rsidRPr="003309C2">
        <w:t>neposredno</w:t>
      </w:r>
      <w:proofErr w:type="spellEnd"/>
      <w:r w:rsidRPr="003309C2">
        <w:t xml:space="preserve"> </w:t>
      </w:r>
      <w:proofErr w:type="spellStart"/>
      <w:r w:rsidRPr="003309C2">
        <w:t>i</w:t>
      </w:r>
      <w:proofErr w:type="spellEnd"/>
      <w:r w:rsidRPr="003309C2">
        <w:t xml:space="preserve"> </w:t>
      </w:r>
      <w:proofErr w:type="spellStart"/>
      <w:r w:rsidRPr="003309C2">
        <w:t>posredno</w:t>
      </w:r>
      <w:proofErr w:type="spellEnd"/>
      <w:r w:rsidRPr="003309C2">
        <w:t xml:space="preserve"> </w:t>
      </w:r>
      <w:proofErr w:type="spellStart"/>
      <w:r w:rsidRPr="003309C2">
        <w:t>istraživanje</w:t>
      </w:r>
      <w:proofErr w:type="spellEnd"/>
      <w:r w:rsidRPr="003309C2">
        <w:t xml:space="preserve"> </w:t>
      </w:r>
      <w:proofErr w:type="spellStart"/>
      <w:r w:rsidRPr="003309C2">
        <w:t>i</w:t>
      </w:r>
      <w:proofErr w:type="spellEnd"/>
      <w:r w:rsidRPr="003309C2">
        <w:t xml:space="preserve">  </w:t>
      </w:r>
      <w:proofErr w:type="spellStart"/>
      <w:r w:rsidRPr="003309C2">
        <w:t>prezentiranje</w:t>
      </w:r>
      <w:proofErr w:type="spellEnd"/>
      <w:r w:rsidRPr="003309C2">
        <w:t xml:space="preserve"> </w:t>
      </w:r>
      <w:proofErr w:type="spellStart"/>
      <w:r w:rsidRPr="003309C2">
        <w:t>muzejske</w:t>
      </w:r>
      <w:proofErr w:type="spellEnd"/>
      <w:r w:rsidRPr="003309C2">
        <w:t xml:space="preserve"> </w:t>
      </w:r>
      <w:proofErr w:type="spellStart"/>
      <w:r w:rsidRPr="003309C2">
        <w:t>građe</w:t>
      </w:r>
      <w:proofErr w:type="spellEnd"/>
      <w:r w:rsidRPr="003309C2">
        <w:t xml:space="preserve"> </w:t>
      </w:r>
      <w:proofErr w:type="spellStart"/>
      <w:r w:rsidRPr="003309C2">
        <w:t>i</w:t>
      </w:r>
      <w:proofErr w:type="spellEnd"/>
      <w:r w:rsidRPr="003309C2">
        <w:t xml:space="preserve"> </w:t>
      </w:r>
      <w:proofErr w:type="spellStart"/>
      <w:r w:rsidRPr="003309C2">
        <w:t>muzejske</w:t>
      </w:r>
      <w:proofErr w:type="spellEnd"/>
      <w:r w:rsidRPr="003309C2">
        <w:t xml:space="preserve"> </w:t>
      </w:r>
      <w:proofErr w:type="spellStart"/>
      <w:r w:rsidRPr="003309C2">
        <w:t>dokumentacije</w:t>
      </w:r>
      <w:proofErr w:type="spellEnd"/>
      <w:r w:rsidRPr="003309C2">
        <w:t xml:space="preserve"> </w:t>
      </w:r>
      <w:proofErr w:type="spellStart"/>
      <w:r w:rsidRPr="003309C2">
        <w:t>javnosti</w:t>
      </w:r>
      <w:proofErr w:type="spellEnd"/>
      <w:r w:rsidRPr="003309C2">
        <w:t xml:space="preserve"> </w:t>
      </w:r>
      <w:proofErr w:type="spellStart"/>
      <w:r w:rsidRPr="003309C2">
        <w:t>putem</w:t>
      </w:r>
      <w:proofErr w:type="spellEnd"/>
      <w:r w:rsidRPr="003309C2">
        <w:t xml:space="preserve"> </w:t>
      </w:r>
      <w:proofErr w:type="spellStart"/>
      <w:r w:rsidRPr="003309C2">
        <w:t>stalnih</w:t>
      </w:r>
      <w:proofErr w:type="spellEnd"/>
      <w:r w:rsidRPr="003309C2">
        <w:t xml:space="preserve">, </w:t>
      </w:r>
      <w:proofErr w:type="spellStart"/>
      <w:r w:rsidRPr="003309C2">
        <w:t>povremenih</w:t>
      </w:r>
      <w:proofErr w:type="spellEnd"/>
      <w:r w:rsidRPr="003309C2">
        <w:t xml:space="preserve"> </w:t>
      </w:r>
      <w:proofErr w:type="spellStart"/>
      <w:r w:rsidRPr="003309C2">
        <w:t>i</w:t>
      </w:r>
      <w:proofErr w:type="spellEnd"/>
      <w:r w:rsidRPr="003309C2">
        <w:t xml:space="preserve"> </w:t>
      </w:r>
      <w:proofErr w:type="spellStart"/>
      <w:r w:rsidRPr="003309C2">
        <w:t>pokretnih</w:t>
      </w:r>
      <w:proofErr w:type="spellEnd"/>
      <w:r w:rsidRPr="003309C2">
        <w:t xml:space="preserve"> </w:t>
      </w:r>
      <w:proofErr w:type="spellStart"/>
      <w:r w:rsidRPr="003309C2">
        <w:t>izložbi</w:t>
      </w:r>
      <w:proofErr w:type="spellEnd"/>
      <w:r w:rsidRPr="003309C2">
        <w:t xml:space="preserve">, </w:t>
      </w:r>
      <w:proofErr w:type="spellStart"/>
      <w:r w:rsidRPr="003309C2">
        <w:t>suradnja</w:t>
      </w:r>
      <w:proofErr w:type="spellEnd"/>
      <w:r w:rsidRPr="003309C2">
        <w:t xml:space="preserve"> </w:t>
      </w:r>
      <w:proofErr w:type="spellStart"/>
      <w:r w:rsidRPr="003309C2">
        <w:t>sa</w:t>
      </w:r>
      <w:proofErr w:type="spellEnd"/>
      <w:r w:rsidRPr="003309C2">
        <w:t xml:space="preserve"> </w:t>
      </w:r>
      <w:proofErr w:type="spellStart"/>
      <w:r w:rsidRPr="003309C2">
        <w:t>turističkim</w:t>
      </w:r>
      <w:proofErr w:type="spellEnd"/>
      <w:r w:rsidRPr="003309C2">
        <w:t xml:space="preserve"> </w:t>
      </w:r>
      <w:proofErr w:type="spellStart"/>
      <w:r w:rsidRPr="003309C2">
        <w:t>čimbenicima</w:t>
      </w:r>
      <w:proofErr w:type="spellEnd"/>
      <w:r w:rsidRPr="003309C2">
        <w:t xml:space="preserve"> </w:t>
      </w:r>
      <w:proofErr w:type="spellStart"/>
      <w:r w:rsidRPr="003309C2">
        <w:t>i</w:t>
      </w:r>
      <w:proofErr w:type="spellEnd"/>
      <w:r w:rsidRPr="003309C2">
        <w:t xml:space="preserve"> </w:t>
      </w:r>
      <w:proofErr w:type="spellStart"/>
      <w:r w:rsidRPr="003309C2">
        <w:t>njegovanje</w:t>
      </w:r>
      <w:proofErr w:type="spellEnd"/>
      <w:r w:rsidRPr="003309C2">
        <w:t xml:space="preserve"> </w:t>
      </w:r>
      <w:proofErr w:type="spellStart"/>
      <w:r w:rsidRPr="003309C2">
        <w:t>marketinških</w:t>
      </w:r>
      <w:proofErr w:type="spellEnd"/>
      <w:r w:rsidRPr="003309C2">
        <w:t xml:space="preserve"> </w:t>
      </w:r>
      <w:proofErr w:type="spellStart"/>
      <w:r w:rsidRPr="003309C2">
        <w:t>pristupa</w:t>
      </w:r>
      <w:proofErr w:type="spellEnd"/>
      <w:r w:rsidRPr="003309C2">
        <w:t xml:space="preserve"> u </w:t>
      </w:r>
      <w:proofErr w:type="spellStart"/>
      <w:r w:rsidRPr="003309C2">
        <w:t>djelovanju</w:t>
      </w:r>
      <w:proofErr w:type="spellEnd"/>
      <w:r w:rsidRPr="003309C2">
        <w:t xml:space="preserve"> </w:t>
      </w:r>
      <w:proofErr w:type="spellStart"/>
      <w:r w:rsidRPr="003309C2">
        <w:t>muzeja</w:t>
      </w:r>
      <w:proofErr w:type="spellEnd"/>
      <w:r w:rsidRPr="003309C2">
        <w:t xml:space="preserve">, </w:t>
      </w:r>
      <w:proofErr w:type="spellStart"/>
      <w:r w:rsidRPr="003309C2">
        <w:t>omogućavanje</w:t>
      </w:r>
      <w:proofErr w:type="spellEnd"/>
      <w:r w:rsidRPr="003309C2">
        <w:t xml:space="preserve"> </w:t>
      </w:r>
      <w:proofErr w:type="spellStart"/>
      <w:r w:rsidRPr="003309C2">
        <w:t>uvida</w:t>
      </w:r>
      <w:proofErr w:type="spellEnd"/>
      <w:r w:rsidRPr="003309C2">
        <w:t xml:space="preserve"> u </w:t>
      </w:r>
      <w:proofErr w:type="spellStart"/>
      <w:r w:rsidRPr="003309C2">
        <w:t>znanstvenim</w:t>
      </w:r>
      <w:proofErr w:type="spellEnd"/>
      <w:r w:rsidRPr="003309C2">
        <w:t xml:space="preserve"> i </w:t>
      </w:r>
      <w:proofErr w:type="spellStart"/>
      <w:r w:rsidRPr="003309C2">
        <w:t>stručnim</w:t>
      </w:r>
      <w:proofErr w:type="spellEnd"/>
      <w:r w:rsidRPr="003309C2">
        <w:t xml:space="preserve"> </w:t>
      </w:r>
      <w:proofErr w:type="spellStart"/>
      <w:r w:rsidRPr="003309C2">
        <w:t>suradnicima</w:t>
      </w:r>
      <w:proofErr w:type="spellEnd"/>
      <w:r w:rsidRPr="003309C2">
        <w:t xml:space="preserve"> u </w:t>
      </w:r>
      <w:proofErr w:type="spellStart"/>
      <w:r w:rsidRPr="003309C2">
        <w:t>muzejsku</w:t>
      </w:r>
      <w:proofErr w:type="spellEnd"/>
      <w:r w:rsidRPr="003309C2">
        <w:t xml:space="preserve"> </w:t>
      </w:r>
      <w:proofErr w:type="spellStart"/>
      <w:r w:rsidRPr="003309C2">
        <w:t>građu</w:t>
      </w:r>
      <w:proofErr w:type="spellEnd"/>
      <w:r w:rsidRPr="003309C2">
        <w:t xml:space="preserve"> </w:t>
      </w:r>
      <w:proofErr w:type="spellStart"/>
      <w:r w:rsidRPr="003309C2">
        <w:t>i</w:t>
      </w:r>
      <w:proofErr w:type="spellEnd"/>
      <w:r w:rsidRPr="003309C2">
        <w:t xml:space="preserve"> </w:t>
      </w:r>
      <w:proofErr w:type="spellStart"/>
      <w:r w:rsidRPr="003309C2">
        <w:t>muzejsku</w:t>
      </w:r>
      <w:proofErr w:type="spellEnd"/>
      <w:r w:rsidRPr="003309C2">
        <w:t xml:space="preserve"> </w:t>
      </w:r>
      <w:proofErr w:type="spellStart"/>
      <w:r w:rsidRPr="003309C2">
        <w:t>dokumentaciju</w:t>
      </w:r>
      <w:proofErr w:type="spellEnd"/>
      <w:r w:rsidRPr="003309C2">
        <w:t xml:space="preserve"> </w:t>
      </w:r>
      <w:proofErr w:type="spellStart"/>
      <w:r w:rsidRPr="003309C2">
        <w:t>radi</w:t>
      </w:r>
      <w:proofErr w:type="spellEnd"/>
      <w:r w:rsidRPr="003309C2">
        <w:t xml:space="preserve"> </w:t>
      </w:r>
      <w:proofErr w:type="spellStart"/>
      <w:r w:rsidRPr="003309C2">
        <w:t>njene</w:t>
      </w:r>
      <w:proofErr w:type="spellEnd"/>
      <w:r w:rsidRPr="003309C2">
        <w:t xml:space="preserve"> </w:t>
      </w:r>
      <w:proofErr w:type="spellStart"/>
      <w:r w:rsidRPr="003309C2">
        <w:t>znanstvene</w:t>
      </w:r>
      <w:proofErr w:type="spellEnd"/>
      <w:r w:rsidRPr="003309C2">
        <w:t xml:space="preserve"> </w:t>
      </w:r>
      <w:proofErr w:type="spellStart"/>
      <w:r w:rsidRPr="003309C2">
        <w:t>i</w:t>
      </w:r>
      <w:proofErr w:type="spellEnd"/>
      <w:r w:rsidRPr="003309C2">
        <w:t xml:space="preserve"> </w:t>
      </w:r>
      <w:proofErr w:type="spellStart"/>
      <w:r w:rsidRPr="003309C2">
        <w:t>stručne</w:t>
      </w:r>
      <w:proofErr w:type="spellEnd"/>
      <w:r w:rsidRPr="003309C2">
        <w:t xml:space="preserve"> </w:t>
      </w:r>
      <w:proofErr w:type="spellStart"/>
      <w:r w:rsidRPr="003309C2">
        <w:t>obrade</w:t>
      </w:r>
      <w:proofErr w:type="spellEnd"/>
      <w:r w:rsidRPr="003309C2">
        <w:t xml:space="preserve">, </w:t>
      </w:r>
      <w:proofErr w:type="spellStart"/>
      <w:r w:rsidRPr="003309C2">
        <w:t>povezivanje</w:t>
      </w:r>
      <w:proofErr w:type="spellEnd"/>
      <w:r w:rsidRPr="003309C2">
        <w:t xml:space="preserve"> u </w:t>
      </w:r>
      <w:proofErr w:type="spellStart"/>
      <w:r w:rsidRPr="003309C2">
        <w:t>sustav</w:t>
      </w:r>
      <w:proofErr w:type="spellEnd"/>
      <w:r w:rsidRPr="003309C2">
        <w:t xml:space="preserve"> </w:t>
      </w:r>
      <w:proofErr w:type="spellStart"/>
      <w:r w:rsidRPr="003309C2">
        <w:t>muzeja</w:t>
      </w:r>
      <w:proofErr w:type="spellEnd"/>
      <w:r w:rsidRPr="003309C2">
        <w:t xml:space="preserve"> </w:t>
      </w:r>
      <w:proofErr w:type="spellStart"/>
      <w:r w:rsidRPr="003309C2">
        <w:t>Republike</w:t>
      </w:r>
      <w:proofErr w:type="spellEnd"/>
      <w:r w:rsidRPr="003309C2">
        <w:t xml:space="preserve"> </w:t>
      </w:r>
      <w:proofErr w:type="spellStart"/>
      <w:r w:rsidRPr="003309C2">
        <w:t>Hrvatske</w:t>
      </w:r>
      <w:proofErr w:type="spellEnd"/>
      <w:r w:rsidRPr="003309C2">
        <w:t xml:space="preserve"> </w:t>
      </w:r>
      <w:proofErr w:type="spellStart"/>
      <w:r w:rsidRPr="003309C2">
        <w:t>radi</w:t>
      </w:r>
      <w:proofErr w:type="spellEnd"/>
      <w:r w:rsidRPr="003309C2">
        <w:t xml:space="preserve"> </w:t>
      </w:r>
      <w:proofErr w:type="spellStart"/>
      <w:r w:rsidRPr="003309C2">
        <w:t>primjene</w:t>
      </w:r>
      <w:proofErr w:type="spellEnd"/>
      <w:r w:rsidRPr="003309C2">
        <w:t xml:space="preserve"> </w:t>
      </w:r>
      <w:proofErr w:type="spellStart"/>
      <w:r w:rsidRPr="003309C2">
        <w:t>jedinstvenog</w:t>
      </w:r>
      <w:proofErr w:type="spellEnd"/>
      <w:r w:rsidRPr="003309C2">
        <w:t xml:space="preserve"> </w:t>
      </w:r>
      <w:proofErr w:type="spellStart"/>
      <w:r w:rsidRPr="003309C2">
        <w:t>stručnog</w:t>
      </w:r>
      <w:proofErr w:type="spellEnd"/>
      <w:r w:rsidRPr="003309C2">
        <w:t xml:space="preserve"> </w:t>
      </w:r>
      <w:proofErr w:type="spellStart"/>
      <w:r w:rsidRPr="003309C2">
        <w:t>pristupa</w:t>
      </w:r>
      <w:proofErr w:type="spellEnd"/>
      <w:r w:rsidRPr="003309C2">
        <w:t xml:space="preserve"> u </w:t>
      </w:r>
      <w:proofErr w:type="spellStart"/>
      <w:r w:rsidRPr="003309C2">
        <w:t>obavljanju</w:t>
      </w:r>
      <w:proofErr w:type="spellEnd"/>
      <w:r w:rsidRPr="003309C2">
        <w:t xml:space="preserve"> </w:t>
      </w:r>
      <w:proofErr w:type="spellStart"/>
      <w:r w:rsidRPr="003309C2">
        <w:t>muzejske</w:t>
      </w:r>
      <w:proofErr w:type="spellEnd"/>
      <w:r w:rsidRPr="003309C2">
        <w:t xml:space="preserve"> </w:t>
      </w:r>
      <w:proofErr w:type="spellStart"/>
      <w:r w:rsidRPr="003309C2">
        <w:t>djelatnosti</w:t>
      </w:r>
      <w:proofErr w:type="spellEnd"/>
      <w:r w:rsidRPr="003309C2">
        <w:t>.</w:t>
      </w:r>
    </w:p>
    <w:p w14:paraId="7B16E7C9" w14:textId="77777777" w:rsidR="00021D14" w:rsidRDefault="00021D14" w:rsidP="00B65276">
      <w:pPr>
        <w:jc w:val="both"/>
        <w:rPr>
          <w:lang w:val="hr-HR"/>
        </w:rPr>
      </w:pPr>
    </w:p>
    <w:p w14:paraId="5BB1C35F" w14:textId="77777777" w:rsidR="00BE54DA" w:rsidRDefault="00BE54DA" w:rsidP="00B65276">
      <w:pPr>
        <w:jc w:val="both"/>
        <w:rPr>
          <w:lang w:val="hr-HR"/>
        </w:rPr>
      </w:pPr>
    </w:p>
    <w:p w14:paraId="354ABE80" w14:textId="77777777" w:rsidR="00BE54DA" w:rsidRDefault="00BE54DA" w:rsidP="00B65276">
      <w:pPr>
        <w:jc w:val="both"/>
        <w:rPr>
          <w:lang w:val="hr-HR"/>
        </w:rPr>
      </w:pPr>
    </w:p>
    <w:p w14:paraId="7F212E6E" w14:textId="77777777" w:rsidR="00BE54DA" w:rsidRPr="006D7549" w:rsidRDefault="00BE54DA" w:rsidP="00B65276">
      <w:pPr>
        <w:jc w:val="both"/>
        <w:rPr>
          <w:lang w:val="hr-HR"/>
        </w:rPr>
      </w:pPr>
    </w:p>
    <w:p w14:paraId="1B3626C8" w14:textId="77777777" w:rsidR="00D30276" w:rsidRDefault="00D30276" w:rsidP="00B65276">
      <w:pPr>
        <w:jc w:val="both"/>
        <w:rPr>
          <w:lang w:val="hr-HR"/>
        </w:rPr>
      </w:pPr>
    </w:p>
    <w:p w14:paraId="14D70A62" w14:textId="29AFBFC8" w:rsidR="00696478" w:rsidRPr="00B57425" w:rsidRDefault="00696478" w:rsidP="00B57425">
      <w:pPr>
        <w:jc w:val="center"/>
        <w:rPr>
          <w:b/>
          <w:bCs/>
          <w:lang w:val="hr-HR"/>
        </w:rPr>
      </w:pPr>
      <w:r w:rsidRPr="00B57425">
        <w:rPr>
          <w:b/>
          <w:bCs/>
          <w:lang w:val="hr-HR"/>
        </w:rPr>
        <w:lastRenderedPageBreak/>
        <w:t>OPĆI DIO</w:t>
      </w:r>
    </w:p>
    <w:p w14:paraId="77660BA3" w14:textId="77777777" w:rsidR="009C5710" w:rsidRPr="00B57425" w:rsidRDefault="009C5710" w:rsidP="00B57425">
      <w:pPr>
        <w:jc w:val="center"/>
        <w:rPr>
          <w:b/>
          <w:bCs/>
          <w:lang w:val="hr-HR"/>
        </w:rPr>
      </w:pPr>
    </w:p>
    <w:p w14:paraId="4EBDB31F" w14:textId="77777777" w:rsidR="00696478" w:rsidRPr="00B57425" w:rsidRDefault="00696478" w:rsidP="00B57425">
      <w:pPr>
        <w:jc w:val="center"/>
        <w:rPr>
          <w:b/>
          <w:bCs/>
          <w:lang w:val="hr-HR"/>
        </w:rPr>
      </w:pPr>
    </w:p>
    <w:p w14:paraId="715DF1EC" w14:textId="2A6A18C4" w:rsidR="00107F62" w:rsidRPr="00B57425" w:rsidRDefault="00107F62" w:rsidP="00B57425">
      <w:pPr>
        <w:jc w:val="center"/>
        <w:rPr>
          <w:b/>
          <w:bCs/>
          <w:lang w:val="hr-HR"/>
        </w:rPr>
      </w:pPr>
      <w:r w:rsidRPr="00B57425">
        <w:rPr>
          <w:b/>
          <w:bCs/>
          <w:lang w:val="hr-HR"/>
        </w:rPr>
        <w:t>PRIHODI I PRIMICI</w:t>
      </w:r>
    </w:p>
    <w:p w14:paraId="26C590C6" w14:textId="77777777" w:rsidR="00107F62" w:rsidRDefault="00107F62" w:rsidP="00B65276">
      <w:pPr>
        <w:jc w:val="both"/>
        <w:rPr>
          <w:lang w:val="hr-HR"/>
        </w:rPr>
      </w:pPr>
    </w:p>
    <w:p w14:paraId="365DA5D0" w14:textId="60E0D2AF" w:rsidR="00B57425" w:rsidRDefault="007B4B36" w:rsidP="00B57425">
      <w:pPr>
        <w:jc w:val="both"/>
        <w:rPr>
          <w:lang w:val="hr-HR"/>
        </w:rPr>
      </w:pPr>
      <w:r>
        <w:rPr>
          <w:lang w:val="hr-HR"/>
        </w:rPr>
        <w:t xml:space="preserve">Planirani prihodi </w:t>
      </w:r>
      <w:r w:rsidR="009642A7">
        <w:rPr>
          <w:lang w:val="hr-HR"/>
        </w:rPr>
        <w:t xml:space="preserve"> za 2026. godinu iznose 2.</w:t>
      </w:r>
      <w:r w:rsidR="00165930">
        <w:rPr>
          <w:lang w:val="hr-HR"/>
        </w:rPr>
        <w:t>564.</w:t>
      </w:r>
      <w:r w:rsidR="007E365C">
        <w:rPr>
          <w:lang w:val="hr-HR"/>
        </w:rPr>
        <w:t>598</w:t>
      </w:r>
      <w:r w:rsidR="00165930">
        <w:rPr>
          <w:lang w:val="hr-HR"/>
        </w:rPr>
        <w:t>,00</w:t>
      </w:r>
      <w:r w:rsidR="009642A7">
        <w:rPr>
          <w:lang w:val="hr-HR"/>
        </w:rPr>
        <w:t xml:space="preserve"> </w:t>
      </w:r>
      <w:r w:rsidR="00B57425">
        <w:rPr>
          <w:lang w:val="hr-HR"/>
        </w:rPr>
        <w:t xml:space="preserve">€, a sastoje se od: </w:t>
      </w:r>
    </w:p>
    <w:p w14:paraId="7515FE8E" w14:textId="77777777" w:rsidR="00283001" w:rsidRDefault="00283001" w:rsidP="00B57425">
      <w:pPr>
        <w:jc w:val="both"/>
        <w:rPr>
          <w:lang w:val="hr-HR"/>
        </w:rPr>
      </w:pPr>
    </w:p>
    <w:p w14:paraId="38EADC07" w14:textId="77777777" w:rsidR="00283001" w:rsidRDefault="00283001" w:rsidP="00B57425">
      <w:pPr>
        <w:jc w:val="both"/>
        <w:rPr>
          <w:lang w:val="hr-HR"/>
        </w:rPr>
      </w:pPr>
    </w:p>
    <w:p w14:paraId="4FC6B677" w14:textId="63DE440B" w:rsidR="00283001" w:rsidRPr="00283001" w:rsidRDefault="00283001" w:rsidP="006B2A11">
      <w:pPr>
        <w:pStyle w:val="Odlomakpopisa"/>
        <w:numPr>
          <w:ilvl w:val="0"/>
          <w:numId w:val="43"/>
        </w:numPr>
        <w:spacing w:after="200"/>
        <w:jc w:val="both"/>
        <w:rPr>
          <w:lang w:val="hr-HR"/>
        </w:rPr>
      </w:pPr>
      <w:proofErr w:type="spellStart"/>
      <w:r w:rsidRPr="003309C2">
        <w:t>Općih</w:t>
      </w:r>
      <w:proofErr w:type="spellEnd"/>
      <w:r w:rsidRPr="003309C2">
        <w:t xml:space="preserve"> </w:t>
      </w:r>
      <w:proofErr w:type="spellStart"/>
      <w:r w:rsidRPr="003309C2">
        <w:t>primitaka</w:t>
      </w:r>
      <w:proofErr w:type="spellEnd"/>
      <w:r w:rsidRPr="003309C2">
        <w:t xml:space="preserve"> ( </w:t>
      </w:r>
      <w:proofErr w:type="spellStart"/>
      <w:r w:rsidRPr="003309C2">
        <w:t>prihodi</w:t>
      </w:r>
      <w:proofErr w:type="spellEnd"/>
      <w:r w:rsidRPr="003309C2">
        <w:t xml:space="preserve"> </w:t>
      </w:r>
      <w:proofErr w:type="spellStart"/>
      <w:r w:rsidRPr="003309C2">
        <w:t>iz</w:t>
      </w:r>
      <w:proofErr w:type="spellEnd"/>
      <w:r w:rsidRPr="003309C2">
        <w:t xml:space="preserve"> </w:t>
      </w:r>
      <w:proofErr w:type="spellStart"/>
      <w:r w:rsidRPr="003309C2">
        <w:t>proračuna</w:t>
      </w:r>
      <w:proofErr w:type="spellEnd"/>
      <w:r w:rsidRPr="003309C2">
        <w:t xml:space="preserve"> za </w:t>
      </w:r>
      <w:proofErr w:type="spellStart"/>
      <w:r w:rsidRPr="003309C2">
        <w:t>plaće</w:t>
      </w:r>
      <w:proofErr w:type="spellEnd"/>
      <w:r w:rsidRPr="003309C2">
        <w:t xml:space="preserve">, </w:t>
      </w:r>
      <w:proofErr w:type="spellStart"/>
      <w:r w:rsidRPr="003309C2">
        <w:t>dio</w:t>
      </w:r>
      <w:proofErr w:type="spellEnd"/>
      <w:r w:rsidRPr="003309C2">
        <w:t xml:space="preserve"> </w:t>
      </w:r>
      <w:proofErr w:type="spellStart"/>
      <w:r w:rsidRPr="003309C2">
        <w:t>materijalnih</w:t>
      </w:r>
      <w:proofErr w:type="spellEnd"/>
      <w:r w:rsidRPr="003309C2">
        <w:t xml:space="preserve"> </w:t>
      </w:r>
      <w:proofErr w:type="spellStart"/>
      <w:r w:rsidRPr="003309C2">
        <w:t>troškova</w:t>
      </w:r>
      <w:proofErr w:type="spellEnd"/>
      <w:r w:rsidRPr="003309C2">
        <w:t xml:space="preserve"> </w:t>
      </w:r>
      <w:proofErr w:type="spellStart"/>
      <w:r w:rsidRPr="003309C2">
        <w:t>i</w:t>
      </w:r>
      <w:proofErr w:type="spellEnd"/>
      <w:r w:rsidRPr="003309C2">
        <w:t xml:space="preserve"> </w:t>
      </w:r>
      <w:proofErr w:type="spellStart"/>
      <w:r w:rsidRPr="003309C2">
        <w:t>troškova</w:t>
      </w:r>
      <w:proofErr w:type="spellEnd"/>
      <w:r w:rsidRPr="003309C2">
        <w:t xml:space="preserve"> za </w:t>
      </w:r>
      <w:proofErr w:type="spellStart"/>
      <w:r w:rsidRPr="003309C2">
        <w:t>programsku</w:t>
      </w:r>
      <w:proofErr w:type="spellEnd"/>
      <w:r w:rsidRPr="003309C2">
        <w:t xml:space="preserve"> </w:t>
      </w:r>
      <w:proofErr w:type="spellStart"/>
      <w:r w:rsidRPr="003309C2">
        <w:t>djelatnost</w:t>
      </w:r>
      <w:proofErr w:type="spellEnd"/>
      <w:r w:rsidRPr="003309C2">
        <w:t xml:space="preserve">) u </w:t>
      </w:r>
      <w:proofErr w:type="spellStart"/>
      <w:r w:rsidRPr="003309C2">
        <w:t>iznosu</w:t>
      </w:r>
      <w:proofErr w:type="spellEnd"/>
      <w:r w:rsidRPr="003309C2">
        <w:t xml:space="preserve"> od 1.</w:t>
      </w:r>
      <w:r>
        <w:t xml:space="preserve">698.457,00 €. </w:t>
      </w:r>
      <w:proofErr w:type="spellStart"/>
      <w:r>
        <w:t>Ostali</w:t>
      </w:r>
      <w:proofErr w:type="spellEnd"/>
      <w:r>
        <w:t xml:space="preserve"> </w:t>
      </w:r>
      <w:proofErr w:type="spellStart"/>
      <w:r>
        <w:t>su</w:t>
      </w:r>
      <w:proofErr w:type="spellEnd"/>
      <w:r>
        <w:t xml:space="preserve"> </w:t>
      </w:r>
      <w:proofErr w:type="spellStart"/>
      <w:r>
        <w:t>isti</w:t>
      </w:r>
      <w:proofErr w:type="spellEnd"/>
      <w:r>
        <w:t xml:space="preserve"> </w:t>
      </w:r>
      <w:proofErr w:type="spellStart"/>
      <w:r>
        <w:t>kao</w:t>
      </w:r>
      <w:proofErr w:type="spellEnd"/>
      <w:r>
        <w:t xml:space="preserve"> u </w:t>
      </w:r>
      <w:proofErr w:type="spellStart"/>
      <w:r>
        <w:t>izvornom</w:t>
      </w:r>
      <w:proofErr w:type="spellEnd"/>
      <w:r>
        <w:t xml:space="preserve"> </w:t>
      </w:r>
      <w:proofErr w:type="spellStart"/>
      <w:r>
        <w:t>planu</w:t>
      </w:r>
      <w:proofErr w:type="spellEnd"/>
      <w:r>
        <w:t>.</w:t>
      </w:r>
    </w:p>
    <w:p w14:paraId="386C67C8" w14:textId="04A077FD" w:rsidR="00283001" w:rsidRPr="00283001" w:rsidRDefault="00283001" w:rsidP="00283001">
      <w:pPr>
        <w:pStyle w:val="Odlomakpopisa"/>
        <w:jc w:val="both"/>
        <w:rPr>
          <w:lang w:val="hr-HR"/>
        </w:rPr>
      </w:pPr>
    </w:p>
    <w:p w14:paraId="4E49F94F" w14:textId="0BE8C45B" w:rsidR="00FD02A4" w:rsidRPr="00B23959" w:rsidRDefault="006A2B89" w:rsidP="007D3223">
      <w:pPr>
        <w:pStyle w:val="Odlomakpopisa"/>
        <w:numPr>
          <w:ilvl w:val="0"/>
          <w:numId w:val="36"/>
        </w:numPr>
        <w:spacing w:after="200"/>
        <w:jc w:val="both"/>
        <w:rPr>
          <w:lang w:val="hr-HR"/>
        </w:rPr>
      </w:pPr>
      <w:r w:rsidRPr="00B23959">
        <w:rPr>
          <w:lang w:val="hr-HR"/>
        </w:rPr>
        <w:t xml:space="preserve">Prihod od prodaje proizvoda i robe te pruženih usluga </w:t>
      </w:r>
      <w:r w:rsidR="003C5FD0" w:rsidRPr="00B23959">
        <w:rPr>
          <w:lang w:val="hr-HR"/>
        </w:rPr>
        <w:t xml:space="preserve"> (prodaja suvenira, najam prostora i prodaja trupaca iz naše park šume)  u iznosu </w:t>
      </w:r>
      <w:r w:rsidR="00FD02A4" w:rsidRPr="00B23959">
        <w:rPr>
          <w:lang w:val="hr-HR"/>
        </w:rPr>
        <w:t xml:space="preserve"> od </w:t>
      </w:r>
      <w:r w:rsidR="00283001" w:rsidRPr="00B23959">
        <w:rPr>
          <w:lang w:val="hr-HR"/>
        </w:rPr>
        <w:t>155.100,00</w:t>
      </w:r>
      <w:r w:rsidR="00FD02A4" w:rsidRPr="00B23959">
        <w:rPr>
          <w:lang w:val="hr-HR"/>
        </w:rPr>
        <w:t xml:space="preserve"> € </w:t>
      </w:r>
      <w:r w:rsidR="00283001" w:rsidRPr="00B23959">
        <w:rPr>
          <w:lang w:val="hr-HR"/>
        </w:rPr>
        <w:t xml:space="preserve">. </w:t>
      </w:r>
      <w:r w:rsidR="00FD02A4" w:rsidRPr="00B23959">
        <w:rPr>
          <w:lang w:val="hr-HR"/>
        </w:rPr>
        <w:t>Prihodi se ostvaruju od prodaje suvenira, najma prostora</w:t>
      </w:r>
      <w:r w:rsidR="00B23959" w:rsidRPr="00B23959">
        <w:rPr>
          <w:lang w:val="hr-HR"/>
        </w:rPr>
        <w:t xml:space="preserve"> </w:t>
      </w:r>
      <w:r w:rsidR="00FD02A4" w:rsidRPr="00B23959">
        <w:rPr>
          <w:lang w:val="hr-HR"/>
        </w:rPr>
        <w:t xml:space="preserve">te od sredine 2025. godine od edukativne igre </w:t>
      </w:r>
      <w:proofErr w:type="spellStart"/>
      <w:r w:rsidR="00FD02A4" w:rsidRPr="00B23959">
        <w:rPr>
          <w:lang w:val="hr-HR"/>
        </w:rPr>
        <w:t>escape</w:t>
      </w:r>
      <w:proofErr w:type="spellEnd"/>
      <w:r w:rsidR="00FD02A4" w:rsidRPr="00B23959">
        <w:rPr>
          <w:lang w:val="hr-HR"/>
        </w:rPr>
        <w:t xml:space="preserve"> room</w:t>
      </w:r>
      <w:r w:rsidR="00196594" w:rsidRPr="00B23959">
        <w:rPr>
          <w:lang w:val="hr-HR"/>
        </w:rPr>
        <w:t xml:space="preserve"> koja se nalazi u sklopu dvorca. Prihodi će služiti za pokrivanje ostalih usluga (najvećim dijelom zaštitarske usluge</w:t>
      </w:r>
      <w:r w:rsidR="00B23959" w:rsidRPr="00B23959">
        <w:rPr>
          <w:lang w:val="hr-HR"/>
        </w:rPr>
        <w:t>, promotivne aktivnosti</w:t>
      </w:r>
      <w:r w:rsidR="00196594" w:rsidRPr="00B23959">
        <w:rPr>
          <w:lang w:val="hr-HR"/>
        </w:rPr>
        <w:t xml:space="preserve">), prijevozna sredstva – nabavka el. vozila. Također dio prihoda će se koristiti i za dodatne radove. </w:t>
      </w:r>
    </w:p>
    <w:p w14:paraId="74171E61" w14:textId="77777777" w:rsidR="00283001" w:rsidRDefault="00283001" w:rsidP="00213FF9">
      <w:pPr>
        <w:pStyle w:val="Odlomakpopisa"/>
        <w:spacing w:after="200"/>
        <w:jc w:val="both"/>
        <w:rPr>
          <w:lang w:val="hr-HR"/>
        </w:rPr>
      </w:pPr>
    </w:p>
    <w:p w14:paraId="002B7B00" w14:textId="77777777" w:rsidR="00283001" w:rsidRPr="00283001" w:rsidRDefault="00283001" w:rsidP="00283001">
      <w:pPr>
        <w:pStyle w:val="Odlomakpopisa"/>
        <w:numPr>
          <w:ilvl w:val="0"/>
          <w:numId w:val="43"/>
        </w:numPr>
        <w:jc w:val="both"/>
        <w:rPr>
          <w:lang w:val="hr-HR"/>
        </w:rPr>
      </w:pPr>
      <w:r w:rsidRPr="00283001">
        <w:rPr>
          <w:lang w:val="hr-HR"/>
        </w:rPr>
        <w:t xml:space="preserve">Prihod od upravnih i adm. pristojbi, pristojbi po posebnim propisima i naknadama </w:t>
      </w:r>
    </w:p>
    <w:p w14:paraId="52DBED02" w14:textId="607E201F" w:rsidR="00283001" w:rsidRDefault="00283001" w:rsidP="00283001">
      <w:pPr>
        <w:pStyle w:val="Odlomakpopisa"/>
        <w:spacing w:after="200"/>
        <w:jc w:val="both"/>
        <w:rPr>
          <w:lang w:val="hr-HR"/>
        </w:rPr>
      </w:pPr>
      <w:r w:rsidRPr="000C7B36">
        <w:rPr>
          <w:lang w:val="hr-HR"/>
        </w:rPr>
        <w:t xml:space="preserve">( od prodaja ulaznica ) u iznosu od </w:t>
      </w:r>
      <w:r>
        <w:rPr>
          <w:lang w:val="hr-HR"/>
        </w:rPr>
        <w:t>550.000,00</w:t>
      </w:r>
      <w:r w:rsidRPr="000C7B36">
        <w:rPr>
          <w:lang w:val="hr-HR"/>
        </w:rPr>
        <w:t xml:space="preserve"> €</w:t>
      </w:r>
      <w:r>
        <w:rPr>
          <w:lang w:val="hr-HR"/>
        </w:rPr>
        <w:t xml:space="preserve"> Prihodi će služiti za pokrivanje troškova za materijalne rashode ( naknada troškova zaposlenima, rashodi za materijal i energiju, rashodi za usluge, financijski rashodi),  rashode za nabavu nefinancijske imovine  ( građevinski objekti</w:t>
      </w:r>
      <w:r w:rsidR="00B23959">
        <w:rPr>
          <w:lang w:val="hr-HR"/>
        </w:rPr>
        <w:t xml:space="preserve"> -izrada projektne </w:t>
      </w:r>
      <w:proofErr w:type="spellStart"/>
      <w:r w:rsidR="00B23959">
        <w:rPr>
          <w:lang w:val="hr-HR"/>
        </w:rPr>
        <w:t>dokmentacije</w:t>
      </w:r>
      <w:proofErr w:type="spellEnd"/>
      <w:r w:rsidR="00B23959">
        <w:rPr>
          <w:lang w:val="hr-HR"/>
        </w:rPr>
        <w:t xml:space="preserve">, </w:t>
      </w:r>
      <w:r>
        <w:rPr>
          <w:lang w:val="hr-HR"/>
        </w:rPr>
        <w:t xml:space="preserve"> </w:t>
      </w:r>
      <w:r w:rsidR="00B23959">
        <w:rPr>
          <w:lang w:val="hr-HR"/>
        </w:rPr>
        <w:t>nabava uredskog namještaja</w:t>
      </w:r>
      <w:r w:rsidR="00E6751F">
        <w:rPr>
          <w:lang w:val="hr-HR"/>
        </w:rPr>
        <w:t xml:space="preserve">, nabava uređaja koji su potrebni na rad tehničkom osoblju. Također i nadopuna za programe koje nam nije odobrilo ministarstvo. </w:t>
      </w:r>
    </w:p>
    <w:p w14:paraId="23623824" w14:textId="77777777" w:rsidR="00283001" w:rsidRDefault="00283001" w:rsidP="00213FF9">
      <w:pPr>
        <w:pStyle w:val="Odlomakpopisa"/>
        <w:spacing w:after="200"/>
        <w:jc w:val="both"/>
        <w:rPr>
          <w:lang w:val="hr-HR"/>
        </w:rPr>
      </w:pPr>
    </w:p>
    <w:p w14:paraId="7CB7E78C" w14:textId="1BABD33E" w:rsidR="00FD02A4" w:rsidRDefault="00E132B4" w:rsidP="00E132B4">
      <w:pPr>
        <w:pStyle w:val="Odlomakpopisa"/>
        <w:numPr>
          <w:ilvl w:val="0"/>
          <w:numId w:val="43"/>
        </w:numPr>
        <w:spacing w:after="200"/>
        <w:jc w:val="both"/>
        <w:rPr>
          <w:lang w:val="hr-HR"/>
        </w:rPr>
      </w:pPr>
      <w:r>
        <w:rPr>
          <w:lang w:val="hr-HR"/>
        </w:rPr>
        <w:t xml:space="preserve">Prihod od tekućih pomoći proračunskim korisnicima  u iznosu od 2.000,00 € </w:t>
      </w:r>
      <w:proofErr w:type="spellStart"/>
      <w:r>
        <w:rPr>
          <w:lang w:val="hr-HR"/>
        </w:rPr>
        <w:t>odnbosi</w:t>
      </w:r>
      <w:proofErr w:type="spellEnd"/>
      <w:r>
        <w:rPr>
          <w:lang w:val="hr-HR"/>
        </w:rPr>
        <w:t xml:space="preserve"> se na sredstva koja nam je uplatila Varaždinska </w:t>
      </w:r>
      <w:proofErr w:type="spellStart"/>
      <w:r>
        <w:rPr>
          <w:lang w:val="hr-HR"/>
        </w:rPr>
        <w:t>županija</w:t>
      </w:r>
      <w:r w:rsidR="00B81B3B">
        <w:rPr>
          <w:lang w:val="hr-HR"/>
        </w:rPr>
        <w:t>na</w:t>
      </w:r>
      <w:proofErr w:type="spellEnd"/>
      <w:r w:rsidR="00B81B3B">
        <w:rPr>
          <w:lang w:val="hr-HR"/>
        </w:rPr>
        <w:t xml:space="preserve"> na temelju provedenog Javnog poziva za predlaganje javnih potreba u kulturi varaždinske županije za 2026. godinu. Naziv programa je Dječji vodič kroz dvorac Trakošćan. </w:t>
      </w:r>
    </w:p>
    <w:p w14:paraId="2E1F881B" w14:textId="77777777" w:rsidR="00165930" w:rsidRDefault="00165930" w:rsidP="00165930">
      <w:pPr>
        <w:pStyle w:val="Odlomakpopisa"/>
        <w:spacing w:after="200"/>
        <w:jc w:val="both"/>
        <w:rPr>
          <w:lang w:val="hr-HR"/>
        </w:rPr>
      </w:pPr>
    </w:p>
    <w:p w14:paraId="3B5EB817" w14:textId="0CB1067D" w:rsidR="00165930" w:rsidRDefault="00165930" w:rsidP="00165930">
      <w:pPr>
        <w:pStyle w:val="Odlomakpopisa"/>
        <w:numPr>
          <w:ilvl w:val="0"/>
          <w:numId w:val="43"/>
        </w:numPr>
        <w:spacing w:after="200"/>
        <w:jc w:val="both"/>
        <w:rPr>
          <w:lang w:val="hr-HR"/>
        </w:rPr>
      </w:pPr>
      <w:r>
        <w:rPr>
          <w:lang w:val="hr-HR"/>
        </w:rPr>
        <w:t>Prihod za Projekt Otkrivanje svjetova: kultura za jednake prilike (SF.3.4.08.04.0037) u iznosu od 72.</w:t>
      </w:r>
      <w:r w:rsidR="007E365C">
        <w:rPr>
          <w:lang w:val="hr-HR"/>
        </w:rPr>
        <w:t>960</w:t>
      </w:r>
      <w:r>
        <w:rPr>
          <w:lang w:val="hr-HR"/>
        </w:rPr>
        <w:t xml:space="preserve">,00 €. Riječ je o projektu Otkrivanje svjetova: kultura za jednake prilike. Projekt je usmjeren na razvoj pristupačnih i uključivanih kulturnih sadržaja, s ciljem aktivnog uključivanja osoba s invaliditetom i drugih ranjivih skupina u kulturni život zajednice. </w:t>
      </w:r>
    </w:p>
    <w:p w14:paraId="2554DA9B" w14:textId="77777777" w:rsidR="00B81B3B" w:rsidRDefault="00B81B3B" w:rsidP="00B81B3B">
      <w:pPr>
        <w:pStyle w:val="Odlomakpopisa"/>
        <w:spacing w:after="200"/>
        <w:jc w:val="both"/>
        <w:rPr>
          <w:lang w:val="hr-HR"/>
        </w:rPr>
      </w:pPr>
    </w:p>
    <w:p w14:paraId="54EB4092" w14:textId="126772E8" w:rsidR="00B81B3B" w:rsidRDefault="00B81B3B" w:rsidP="00B81B3B">
      <w:pPr>
        <w:pStyle w:val="Odlomakpopisa"/>
        <w:numPr>
          <w:ilvl w:val="0"/>
          <w:numId w:val="43"/>
        </w:numPr>
        <w:autoSpaceDE w:val="0"/>
        <w:autoSpaceDN w:val="0"/>
        <w:adjustRightInd w:val="0"/>
        <w:jc w:val="both"/>
      </w:pPr>
      <w:r w:rsidRPr="00B81B3B">
        <w:rPr>
          <w:lang w:val="hr-HR"/>
        </w:rPr>
        <w:t>Prihod od EU fonda za regionalni razvoj u iznosu od 7.168,00 €. Odnosi se na</w:t>
      </w:r>
      <w:r>
        <w:t xml:space="preserve"> </w:t>
      </w:r>
      <w:proofErr w:type="spellStart"/>
      <w:r>
        <w:t>projekt</w:t>
      </w:r>
      <w:proofErr w:type="spellEnd"/>
      <w:r>
        <w:t xml:space="preserve"> pod </w:t>
      </w:r>
      <w:proofErr w:type="spellStart"/>
      <w:r>
        <w:t>nazivom</w:t>
      </w:r>
      <w:proofErr w:type="spellEnd"/>
      <w:r>
        <w:t xml:space="preserve"> EU4Crafts (</w:t>
      </w:r>
      <w:proofErr w:type="spellStart"/>
      <w:r>
        <w:t>prekogranična</w:t>
      </w:r>
      <w:proofErr w:type="spellEnd"/>
      <w:r>
        <w:t xml:space="preserve"> </w:t>
      </w:r>
      <w:proofErr w:type="spellStart"/>
      <w:r>
        <w:t>suradnja</w:t>
      </w:r>
      <w:proofErr w:type="spellEnd"/>
      <w:r>
        <w:t xml:space="preserve">) Dvor Trakošćan </w:t>
      </w:r>
      <w:proofErr w:type="spellStart"/>
      <w:r>
        <w:t>i</w:t>
      </w:r>
      <w:proofErr w:type="spellEnd"/>
      <w:r>
        <w:t xml:space="preserve"> </w:t>
      </w:r>
      <w:proofErr w:type="spellStart"/>
      <w:r>
        <w:t>Posavski</w:t>
      </w:r>
      <w:proofErr w:type="spellEnd"/>
      <w:r>
        <w:t xml:space="preserve"> </w:t>
      </w:r>
      <w:proofErr w:type="spellStart"/>
      <w:r>
        <w:t>muzej</w:t>
      </w:r>
      <w:proofErr w:type="spellEnd"/>
      <w:r>
        <w:t xml:space="preserve"> </w:t>
      </w:r>
      <w:proofErr w:type="spellStart"/>
      <w:r>
        <w:t>Brežice</w:t>
      </w:r>
      <w:proofErr w:type="spellEnd"/>
      <w:r>
        <w:t xml:space="preserve">.  </w:t>
      </w:r>
      <w:proofErr w:type="spellStart"/>
      <w:r>
        <w:t>Troškovi</w:t>
      </w:r>
      <w:proofErr w:type="spellEnd"/>
      <w:r>
        <w:t xml:space="preserve"> za taj </w:t>
      </w:r>
      <w:proofErr w:type="spellStart"/>
      <w:r>
        <w:t>projekt</w:t>
      </w:r>
      <w:proofErr w:type="spellEnd"/>
      <w:r>
        <w:t xml:space="preserve"> </w:t>
      </w:r>
      <w:proofErr w:type="spellStart"/>
      <w:r>
        <w:t>knjiženi</w:t>
      </w:r>
      <w:proofErr w:type="spellEnd"/>
      <w:r>
        <w:t xml:space="preserve"> </w:t>
      </w:r>
      <w:proofErr w:type="spellStart"/>
      <w:r>
        <w:t>su</w:t>
      </w:r>
      <w:proofErr w:type="spellEnd"/>
      <w:r>
        <w:t xml:space="preserve"> pod </w:t>
      </w:r>
      <w:proofErr w:type="spellStart"/>
      <w:r>
        <w:t>izvor</w:t>
      </w:r>
      <w:proofErr w:type="spellEnd"/>
      <w:r>
        <w:t xml:space="preserve"> 43 u 2025. </w:t>
      </w:r>
      <w:proofErr w:type="spellStart"/>
      <w:r>
        <w:t>Uplata</w:t>
      </w:r>
      <w:proofErr w:type="spellEnd"/>
      <w:r>
        <w:t xml:space="preserve"> za taj project </w:t>
      </w:r>
      <w:proofErr w:type="spellStart"/>
      <w:r>
        <w:t>nije</w:t>
      </w:r>
      <w:proofErr w:type="spellEnd"/>
      <w:r>
        <w:t xml:space="preserve"> </w:t>
      </w:r>
      <w:proofErr w:type="spellStart"/>
      <w:r>
        <w:t>stigla</w:t>
      </w:r>
      <w:proofErr w:type="spellEnd"/>
      <w:r>
        <w:t xml:space="preserve"> u 2025. </w:t>
      </w:r>
      <w:proofErr w:type="spellStart"/>
      <w:r>
        <w:t>nego</w:t>
      </w:r>
      <w:proofErr w:type="spellEnd"/>
      <w:r>
        <w:t xml:space="preserve"> </w:t>
      </w:r>
      <w:proofErr w:type="spellStart"/>
      <w:r>
        <w:t>tek</w:t>
      </w:r>
      <w:proofErr w:type="spellEnd"/>
      <w:r>
        <w:t xml:space="preserve"> u </w:t>
      </w:r>
      <w:proofErr w:type="spellStart"/>
      <w:r>
        <w:t>veljači</w:t>
      </w:r>
      <w:proofErr w:type="spellEnd"/>
      <w:r>
        <w:t xml:space="preserve"> 2026. U 2026. </w:t>
      </w:r>
      <w:proofErr w:type="spellStart"/>
      <w:r>
        <w:t>Izvršila</w:t>
      </w:r>
      <w:proofErr w:type="spellEnd"/>
      <w:r>
        <w:t xml:space="preserve">   se </w:t>
      </w:r>
      <w:proofErr w:type="spellStart"/>
      <w:r>
        <w:t>korekcija</w:t>
      </w:r>
      <w:proofErr w:type="spellEnd"/>
      <w:r>
        <w:t xml:space="preserve"> </w:t>
      </w:r>
      <w:proofErr w:type="spellStart"/>
      <w:r>
        <w:t>rezultata</w:t>
      </w:r>
      <w:proofErr w:type="spellEnd"/>
      <w:r>
        <w:t xml:space="preserve"> </w:t>
      </w:r>
      <w:proofErr w:type="spellStart"/>
      <w:r>
        <w:t>poslovanja</w:t>
      </w:r>
      <w:proofErr w:type="spellEnd"/>
      <w:r>
        <w:t xml:space="preserve"> </w:t>
      </w:r>
      <w:proofErr w:type="spellStart"/>
      <w:r>
        <w:t>iz</w:t>
      </w:r>
      <w:proofErr w:type="spellEnd"/>
      <w:r>
        <w:t xml:space="preserve"> 2025. </w:t>
      </w:r>
      <w:proofErr w:type="spellStart"/>
      <w:r>
        <w:t>ali</w:t>
      </w:r>
      <w:proofErr w:type="spellEnd"/>
      <w:r>
        <w:t xml:space="preserve"> </w:t>
      </w:r>
      <w:proofErr w:type="spellStart"/>
      <w:r>
        <w:t>samo</w:t>
      </w:r>
      <w:proofErr w:type="spellEnd"/>
      <w:r>
        <w:t xml:space="preserve"> za </w:t>
      </w:r>
      <w:proofErr w:type="spellStart"/>
      <w:r>
        <w:t>izvore</w:t>
      </w:r>
      <w:proofErr w:type="spellEnd"/>
      <w:r>
        <w:t xml:space="preserve"> </w:t>
      </w:r>
      <w:proofErr w:type="spellStart"/>
      <w:r>
        <w:t>financiranja</w:t>
      </w:r>
      <w:proofErr w:type="spellEnd"/>
      <w:r>
        <w:t xml:space="preserve">. </w:t>
      </w:r>
    </w:p>
    <w:p w14:paraId="6019139A" w14:textId="77777777" w:rsidR="00B81B3B" w:rsidRDefault="00B81B3B" w:rsidP="00B81B3B">
      <w:pPr>
        <w:autoSpaceDE w:val="0"/>
        <w:autoSpaceDN w:val="0"/>
        <w:adjustRightInd w:val="0"/>
        <w:jc w:val="both"/>
      </w:pPr>
    </w:p>
    <w:p w14:paraId="3DD24DD2" w14:textId="07C37AA7" w:rsidR="00B81B3B" w:rsidRDefault="00B81B3B" w:rsidP="008624DF">
      <w:pPr>
        <w:pStyle w:val="Odlomakpopisa"/>
        <w:numPr>
          <w:ilvl w:val="0"/>
          <w:numId w:val="43"/>
        </w:numPr>
        <w:autoSpaceDE w:val="0"/>
        <w:autoSpaceDN w:val="0"/>
        <w:adjustRightInd w:val="0"/>
        <w:jc w:val="both"/>
      </w:pPr>
      <w:r w:rsidRPr="008624DF">
        <w:rPr>
          <w:lang w:val="hr-HR"/>
        </w:rPr>
        <w:t>Mehanizam za oporavak i otpornost u iznosu od 40.913,0</w:t>
      </w:r>
      <w:r w:rsidR="00B10E31">
        <w:rPr>
          <w:lang w:val="hr-HR"/>
        </w:rPr>
        <w:t>0</w:t>
      </w:r>
      <w:r w:rsidRPr="008624DF">
        <w:rPr>
          <w:lang w:val="hr-HR"/>
        </w:rPr>
        <w:t xml:space="preserve"> €, Prihodi se odnose na </w:t>
      </w:r>
      <w:r w:rsidRPr="003309C2">
        <w:t xml:space="preserve"> </w:t>
      </w:r>
      <w:proofErr w:type="spellStart"/>
      <w:r w:rsidRPr="003309C2">
        <w:t>dodatna</w:t>
      </w:r>
      <w:proofErr w:type="spellEnd"/>
      <w:r w:rsidRPr="003309C2">
        <w:t xml:space="preserve"> </w:t>
      </w:r>
      <w:proofErr w:type="spellStart"/>
      <w:r w:rsidRPr="003309C2">
        <w:t>ulaganja</w:t>
      </w:r>
      <w:proofErr w:type="spellEnd"/>
      <w:r w:rsidRPr="003309C2">
        <w:t xml:space="preserve"> za </w:t>
      </w:r>
      <w:proofErr w:type="spellStart"/>
      <w:r w:rsidRPr="003309C2">
        <w:t>nefinancijskoj</w:t>
      </w:r>
      <w:proofErr w:type="spellEnd"/>
      <w:r w:rsidRPr="003309C2">
        <w:t xml:space="preserve"> </w:t>
      </w:r>
      <w:proofErr w:type="spellStart"/>
      <w:r w:rsidRPr="003309C2">
        <w:t>imovini</w:t>
      </w:r>
      <w:proofErr w:type="spellEnd"/>
      <w:r w:rsidRPr="003309C2">
        <w:t xml:space="preserve"> </w:t>
      </w:r>
      <w:proofErr w:type="spellStart"/>
      <w:r>
        <w:t>odnosno</w:t>
      </w:r>
      <w:proofErr w:type="spellEnd"/>
      <w:r>
        <w:t xml:space="preserve"> </w:t>
      </w:r>
      <w:proofErr w:type="spellStart"/>
      <w:r>
        <w:t>energetsku</w:t>
      </w:r>
      <w:proofErr w:type="spellEnd"/>
      <w:r>
        <w:t xml:space="preserve"> </w:t>
      </w:r>
      <w:proofErr w:type="spellStart"/>
      <w:r>
        <w:t>obn</w:t>
      </w:r>
      <w:r w:rsidRPr="003309C2">
        <w:t>ovu</w:t>
      </w:r>
      <w:proofErr w:type="spellEnd"/>
      <w:r w:rsidRPr="003309C2">
        <w:t xml:space="preserve"> </w:t>
      </w:r>
      <w:proofErr w:type="spellStart"/>
      <w:r w:rsidRPr="003309C2">
        <w:t>pomoćne</w:t>
      </w:r>
      <w:proofErr w:type="spellEnd"/>
      <w:r w:rsidRPr="003309C2">
        <w:t xml:space="preserve"> </w:t>
      </w:r>
      <w:proofErr w:type="spellStart"/>
      <w:r w:rsidRPr="003309C2">
        <w:t>zgrade</w:t>
      </w:r>
      <w:proofErr w:type="spellEnd"/>
      <w:r w:rsidRPr="003309C2">
        <w:t xml:space="preserve"> </w:t>
      </w:r>
      <w:proofErr w:type="spellStart"/>
      <w:r w:rsidRPr="003309C2">
        <w:t>koja</w:t>
      </w:r>
      <w:proofErr w:type="spellEnd"/>
      <w:r w:rsidRPr="003309C2">
        <w:t xml:space="preserve"> se </w:t>
      </w:r>
      <w:proofErr w:type="spellStart"/>
      <w:r w:rsidRPr="003309C2">
        <w:t>financira</w:t>
      </w:r>
      <w:proofErr w:type="spellEnd"/>
      <w:r w:rsidRPr="003309C2">
        <w:t xml:space="preserve"> </w:t>
      </w:r>
      <w:proofErr w:type="spellStart"/>
      <w:r w:rsidRPr="003309C2">
        <w:t>sredstvima</w:t>
      </w:r>
      <w:proofErr w:type="spellEnd"/>
      <w:r w:rsidRPr="003309C2">
        <w:t xml:space="preserve"> EU.</w:t>
      </w:r>
      <w:r>
        <w:t xml:space="preserve"> </w:t>
      </w:r>
      <w:proofErr w:type="spellStart"/>
      <w:r>
        <w:t>Rashodis</w:t>
      </w:r>
      <w:proofErr w:type="spellEnd"/>
      <w:r>
        <w:t xml:space="preserve"> u </w:t>
      </w:r>
      <w:proofErr w:type="spellStart"/>
      <w:r>
        <w:t>takošer</w:t>
      </w:r>
      <w:proofErr w:type="spellEnd"/>
      <w:r>
        <w:t xml:space="preserve"> </w:t>
      </w:r>
      <w:proofErr w:type="spellStart"/>
      <w:r>
        <w:t>knjiženi</w:t>
      </w:r>
      <w:proofErr w:type="spellEnd"/>
      <w:r>
        <w:t xml:space="preserve"> u 2025. </w:t>
      </w:r>
      <w:proofErr w:type="spellStart"/>
      <w:r>
        <w:t>Godini</w:t>
      </w:r>
      <w:proofErr w:type="spellEnd"/>
      <w:r>
        <w:t xml:space="preserve">, </w:t>
      </w:r>
      <w:proofErr w:type="spellStart"/>
      <w:r>
        <w:t>dok</w:t>
      </w:r>
      <w:proofErr w:type="spellEnd"/>
      <w:r>
        <w:t xml:space="preserve"> </w:t>
      </w:r>
      <w:proofErr w:type="spellStart"/>
      <w:r>
        <w:t>su</w:t>
      </w:r>
      <w:proofErr w:type="spellEnd"/>
      <w:r>
        <w:t xml:space="preserve"> </w:t>
      </w:r>
      <w:proofErr w:type="spellStart"/>
      <w:r>
        <w:t>prihodi</w:t>
      </w:r>
      <w:proofErr w:type="spellEnd"/>
      <w:r>
        <w:t xml:space="preserve"> </w:t>
      </w:r>
      <w:proofErr w:type="spellStart"/>
      <w:r>
        <w:t>tek</w:t>
      </w:r>
      <w:proofErr w:type="spellEnd"/>
      <w:r>
        <w:t xml:space="preserve"> </w:t>
      </w:r>
      <w:proofErr w:type="spellStart"/>
      <w:r>
        <w:t>stigli</w:t>
      </w:r>
      <w:proofErr w:type="spellEnd"/>
      <w:r>
        <w:t xml:space="preserve"> u </w:t>
      </w:r>
      <w:proofErr w:type="spellStart"/>
      <w:r>
        <w:t>veljači</w:t>
      </w:r>
      <w:proofErr w:type="spellEnd"/>
      <w:r>
        <w:t xml:space="preserve"> </w:t>
      </w:r>
      <w:proofErr w:type="spellStart"/>
      <w:r>
        <w:t>ove</w:t>
      </w:r>
      <w:proofErr w:type="spellEnd"/>
      <w:r>
        <w:t xml:space="preserve"> </w:t>
      </w:r>
      <w:proofErr w:type="spellStart"/>
      <w:r>
        <w:t>godine</w:t>
      </w:r>
      <w:proofErr w:type="spellEnd"/>
      <w:r>
        <w:t xml:space="preserve">. </w:t>
      </w:r>
      <w:r w:rsidR="008624DF">
        <w:t xml:space="preserve">U </w:t>
      </w:r>
      <w:proofErr w:type="spellStart"/>
      <w:r w:rsidR="008624DF">
        <w:t>veljači</w:t>
      </w:r>
      <w:proofErr w:type="spellEnd"/>
      <w:r w:rsidR="008624DF">
        <w:t xml:space="preserve"> je </w:t>
      </w:r>
      <w:proofErr w:type="spellStart"/>
      <w:r w:rsidR="008624DF">
        <w:t>također</w:t>
      </w:r>
      <w:proofErr w:type="spellEnd"/>
      <w:r w:rsidR="008624DF">
        <w:t xml:space="preserve"> </w:t>
      </w:r>
      <w:proofErr w:type="spellStart"/>
      <w:r w:rsidR="008624DF">
        <w:t>i</w:t>
      </w:r>
      <w:proofErr w:type="spellEnd"/>
      <w:r w:rsidR="008624DF">
        <w:t xml:space="preserve"> za </w:t>
      </w:r>
      <w:proofErr w:type="spellStart"/>
      <w:r w:rsidR="008624DF">
        <w:t>ovaj</w:t>
      </w:r>
      <w:proofErr w:type="spellEnd"/>
      <w:r w:rsidR="008624DF">
        <w:t xml:space="preserve"> </w:t>
      </w:r>
      <w:proofErr w:type="spellStart"/>
      <w:r w:rsidR="008624DF">
        <w:t>izvor</w:t>
      </w:r>
      <w:proofErr w:type="spellEnd"/>
      <w:r w:rsidR="008624DF">
        <w:t xml:space="preserve"> </w:t>
      </w:r>
      <w:proofErr w:type="spellStart"/>
      <w:r w:rsidR="008624DF">
        <w:t>rađena</w:t>
      </w:r>
      <w:proofErr w:type="spellEnd"/>
      <w:r w:rsidR="008624DF">
        <w:t xml:space="preserve"> </w:t>
      </w:r>
      <w:proofErr w:type="spellStart"/>
      <w:r w:rsidR="008624DF">
        <w:t>korekcija</w:t>
      </w:r>
      <w:proofErr w:type="spellEnd"/>
      <w:r w:rsidR="008624DF">
        <w:t xml:space="preserve"> </w:t>
      </w:r>
      <w:proofErr w:type="spellStart"/>
      <w:r w:rsidR="008624DF">
        <w:t>rezultata</w:t>
      </w:r>
      <w:proofErr w:type="spellEnd"/>
      <w:r w:rsidR="008624DF">
        <w:t xml:space="preserve">. </w:t>
      </w:r>
    </w:p>
    <w:p w14:paraId="535E2554" w14:textId="65A3390C" w:rsidR="00B81B3B" w:rsidRDefault="008624DF" w:rsidP="00E132B4">
      <w:pPr>
        <w:pStyle w:val="Odlomakpopisa"/>
        <w:numPr>
          <w:ilvl w:val="0"/>
          <w:numId w:val="43"/>
        </w:numPr>
        <w:spacing w:after="200"/>
        <w:jc w:val="both"/>
        <w:rPr>
          <w:lang w:val="hr-HR"/>
        </w:rPr>
      </w:pPr>
      <w:r>
        <w:rPr>
          <w:lang w:val="hr-HR"/>
        </w:rPr>
        <w:lastRenderedPageBreak/>
        <w:t xml:space="preserve">Prihodi od prodaje ili zamjene </w:t>
      </w:r>
      <w:proofErr w:type="spellStart"/>
      <w:r>
        <w:rPr>
          <w:lang w:val="hr-HR"/>
        </w:rPr>
        <w:t>nef</w:t>
      </w:r>
      <w:proofErr w:type="spellEnd"/>
      <w:r>
        <w:rPr>
          <w:lang w:val="hr-HR"/>
        </w:rPr>
        <w:t xml:space="preserve">. imovine u iznos od 38.000,00 €. Prihodi se odnose na uplatu osiguranja za totalnu štetu na našem kombi vozilu. Također ovdje se nalazi i prihod od prodaje kombi vozila. </w:t>
      </w:r>
    </w:p>
    <w:p w14:paraId="39DBDFC9" w14:textId="77777777" w:rsidR="003C5FD0" w:rsidRDefault="003C5FD0" w:rsidP="00B65276">
      <w:pPr>
        <w:jc w:val="both"/>
        <w:rPr>
          <w:lang w:val="hr-HR"/>
        </w:rPr>
      </w:pPr>
    </w:p>
    <w:p w14:paraId="7FF2D4DE" w14:textId="77777777" w:rsidR="004107F9" w:rsidRDefault="004107F9" w:rsidP="00B65276">
      <w:pPr>
        <w:jc w:val="both"/>
        <w:rPr>
          <w:lang w:val="hr-HR"/>
        </w:rPr>
      </w:pPr>
    </w:p>
    <w:p w14:paraId="2960DD33" w14:textId="2B3CF8D4" w:rsidR="000C07B1" w:rsidRPr="00E0311C" w:rsidRDefault="0056215B" w:rsidP="000C07B1">
      <w:pPr>
        <w:jc w:val="both"/>
        <w:rPr>
          <w:b/>
          <w:bCs/>
          <w:lang w:val="hr-HR"/>
        </w:rPr>
      </w:pPr>
      <w:r w:rsidRPr="00E0311C">
        <w:rPr>
          <w:b/>
          <w:bCs/>
          <w:lang w:val="hr-HR"/>
        </w:rPr>
        <w:t xml:space="preserve">RASHODI </w:t>
      </w:r>
      <w:r w:rsidR="004107F9" w:rsidRPr="00E0311C">
        <w:rPr>
          <w:b/>
          <w:bCs/>
          <w:lang w:val="hr-HR"/>
        </w:rPr>
        <w:t xml:space="preserve"> </w:t>
      </w:r>
      <w:r w:rsidR="00E0311C" w:rsidRPr="00E0311C">
        <w:rPr>
          <w:b/>
          <w:bCs/>
          <w:lang w:val="hr-HR"/>
        </w:rPr>
        <w:t xml:space="preserve">POSLOVANJA : </w:t>
      </w:r>
    </w:p>
    <w:p w14:paraId="4966D240" w14:textId="77777777" w:rsidR="00F31102" w:rsidRPr="0078437C" w:rsidRDefault="00F31102" w:rsidP="000C07B1">
      <w:pPr>
        <w:jc w:val="both"/>
        <w:rPr>
          <w:lang w:val="hr-HR"/>
        </w:rPr>
      </w:pPr>
    </w:p>
    <w:p w14:paraId="194EFC4E" w14:textId="1CBC0F95" w:rsidR="008624DF" w:rsidRDefault="00F31102" w:rsidP="008624DF">
      <w:pPr>
        <w:jc w:val="both"/>
        <w:rPr>
          <w:lang w:val="hr-HR"/>
        </w:rPr>
      </w:pPr>
      <w:r w:rsidRPr="0078437C">
        <w:rPr>
          <w:lang w:val="hr-HR"/>
        </w:rPr>
        <w:t xml:space="preserve">Planirani rashodi </w:t>
      </w:r>
      <w:r w:rsidR="00A925E5">
        <w:rPr>
          <w:lang w:val="hr-HR"/>
        </w:rPr>
        <w:t>iznose</w:t>
      </w:r>
      <w:r w:rsidR="008624DF">
        <w:rPr>
          <w:lang w:val="hr-HR"/>
        </w:rPr>
        <w:t xml:space="preserve"> - </w:t>
      </w:r>
      <w:r w:rsidR="00A925E5">
        <w:rPr>
          <w:lang w:val="hr-HR"/>
        </w:rPr>
        <w:t>2.</w:t>
      </w:r>
      <w:r w:rsidR="008624DF">
        <w:rPr>
          <w:lang w:val="hr-HR"/>
        </w:rPr>
        <w:t>6</w:t>
      </w:r>
      <w:r w:rsidR="00165930">
        <w:rPr>
          <w:lang w:val="hr-HR"/>
        </w:rPr>
        <w:t>64.</w:t>
      </w:r>
      <w:r w:rsidR="007E365C">
        <w:rPr>
          <w:lang w:val="hr-HR"/>
        </w:rPr>
        <w:t>632,</w:t>
      </w:r>
      <w:r w:rsidR="00165930">
        <w:rPr>
          <w:lang w:val="hr-HR"/>
        </w:rPr>
        <w:t>00</w:t>
      </w:r>
      <w:r w:rsidR="008624DF">
        <w:rPr>
          <w:lang w:val="hr-HR"/>
        </w:rPr>
        <w:t xml:space="preserve"> € a sastoje se od: </w:t>
      </w:r>
    </w:p>
    <w:p w14:paraId="48EE8083" w14:textId="77777777" w:rsidR="008624DF" w:rsidRDefault="008624DF" w:rsidP="008624DF">
      <w:pPr>
        <w:jc w:val="both"/>
        <w:rPr>
          <w:lang w:val="hr-HR"/>
        </w:rPr>
      </w:pPr>
    </w:p>
    <w:p w14:paraId="5F64951B" w14:textId="06320B77" w:rsidR="002B7319" w:rsidRPr="002B7319" w:rsidRDefault="00F31102" w:rsidP="008624DF">
      <w:pPr>
        <w:jc w:val="both"/>
        <w:rPr>
          <w:b/>
          <w:bCs/>
          <w:lang w:val="hr-HR"/>
        </w:rPr>
      </w:pPr>
      <w:r w:rsidRPr="002B7319">
        <w:rPr>
          <w:b/>
          <w:bCs/>
          <w:lang w:val="hr-HR"/>
        </w:rPr>
        <w:t>Rashodi za zaposlene</w:t>
      </w:r>
      <w:r w:rsidR="002B7319" w:rsidRPr="002B7319">
        <w:rPr>
          <w:b/>
          <w:bCs/>
          <w:lang w:val="hr-HR"/>
        </w:rPr>
        <w:t xml:space="preserve">: </w:t>
      </w:r>
    </w:p>
    <w:p w14:paraId="0039F7EC" w14:textId="789AF1E8" w:rsidR="00A925E5" w:rsidRDefault="002B7319" w:rsidP="002B7319">
      <w:pPr>
        <w:pStyle w:val="Odlomakpopisa"/>
        <w:jc w:val="both"/>
        <w:rPr>
          <w:lang w:val="hr-HR"/>
        </w:rPr>
      </w:pPr>
      <w:r>
        <w:rPr>
          <w:lang w:val="hr-HR"/>
        </w:rPr>
        <w:t xml:space="preserve">- </w:t>
      </w:r>
      <w:r w:rsidR="00F31102" w:rsidRPr="005248B6">
        <w:rPr>
          <w:lang w:val="hr-HR"/>
        </w:rPr>
        <w:t xml:space="preserve"> </w:t>
      </w:r>
      <w:r w:rsidR="00A925E5" w:rsidRPr="005248B6">
        <w:rPr>
          <w:lang w:val="hr-HR"/>
        </w:rPr>
        <w:t xml:space="preserve"> odnose se na troškove plaća svih zaposlenika. Također ovdje se nalaze i troškovi za prijevoz na posao i sa posla za sve zaposlenike</w:t>
      </w:r>
      <w:r w:rsidR="005248B6" w:rsidRPr="005248B6">
        <w:rPr>
          <w:lang w:val="hr-HR"/>
        </w:rPr>
        <w:t xml:space="preserve"> </w:t>
      </w:r>
      <w:r w:rsidR="008624DF">
        <w:rPr>
          <w:lang w:val="hr-HR"/>
        </w:rPr>
        <w:t>.</w:t>
      </w:r>
      <w:r w:rsidR="00A925E5" w:rsidRPr="005248B6">
        <w:rPr>
          <w:lang w:val="hr-HR"/>
        </w:rPr>
        <w:t xml:space="preserve"> Također planirani su troškovi za ostali rashodi za zaposlene </w:t>
      </w:r>
      <w:r w:rsidR="005248B6" w:rsidRPr="005248B6">
        <w:rPr>
          <w:lang w:val="hr-HR"/>
        </w:rPr>
        <w:t xml:space="preserve">(regres za sve zaposlenike, darovi za djecu koji za to imaju pravo, božićnice, </w:t>
      </w:r>
      <w:proofErr w:type="spellStart"/>
      <w:r w:rsidR="005248B6" w:rsidRPr="005248B6">
        <w:rPr>
          <w:lang w:val="hr-HR"/>
        </w:rPr>
        <w:t>uskrsnice</w:t>
      </w:r>
      <w:proofErr w:type="spellEnd"/>
      <w:r w:rsidR="005248B6" w:rsidRPr="005248B6">
        <w:rPr>
          <w:lang w:val="hr-HR"/>
        </w:rPr>
        <w:t xml:space="preserve">…). Troškovi za plaće povećani su samo za minuli rad. Također ovdje se nalaze i troškovi za zdravstveno osiguranje za sve zaposlenike. </w:t>
      </w:r>
    </w:p>
    <w:p w14:paraId="40DC8AE4" w14:textId="77777777" w:rsidR="00752F8F" w:rsidRDefault="00752F8F" w:rsidP="002B7319">
      <w:pPr>
        <w:pStyle w:val="Odlomakpopisa"/>
        <w:jc w:val="both"/>
        <w:rPr>
          <w:lang w:val="hr-HR"/>
        </w:rPr>
      </w:pPr>
    </w:p>
    <w:p w14:paraId="2609C0C7" w14:textId="7DF00FC7" w:rsidR="002B7319" w:rsidRPr="002B7319" w:rsidRDefault="002B7319" w:rsidP="00A531F9">
      <w:pPr>
        <w:pStyle w:val="Odlomakpopisa"/>
        <w:numPr>
          <w:ilvl w:val="0"/>
          <w:numId w:val="36"/>
        </w:numPr>
        <w:jc w:val="both"/>
        <w:rPr>
          <w:b/>
          <w:bCs/>
          <w:lang w:val="hr-HR"/>
        </w:rPr>
      </w:pPr>
      <w:r w:rsidRPr="002B7319">
        <w:rPr>
          <w:b/>
          <w:bCs/>
          <w:lang w:val="hr-HR"/>
        </w:rPr>
        <w:t xml:space="preserve">Materijalni rashodi: </w:t>
      </w:r>
    </w:p>
    <w:p w14:paraId="7726C851" w14:textId="31B4E6C4" w:rsidR="002B7319" w:rsidRDefault="002B7319" w:rsidP="002B7319">
      <w:pPr>
        <w:pStyle w:val="Odlomakpopisa"/>
        <w:jc w:val="both"/>
        <w:rPr>
          <w:lang w:val="hr-HR"/>
        </w:rPr>
      </w:pPr>
      <w:r>
        <w:rPr>
          <w:lang w:val="hr-HR"/>
        </w:rPr>
        <w:t xml:space="preserve">- naknade troškova zaposlenima odnose se na troškove službenih putovanja ( dnevnice, troškovi smještaja, troškovi vinjeta, parkinga, cestarina…), Naknada za prijevoz na posao za sve zaposlenike. Stručno usavršavanje zaposlenika odnosi se na troškove </w:t>
      </w:r>
      <w:proofErr w:type="spellStart"/>
      <w:r>
        <w:rPr>
          <w:lang w:val="hr-HR"/>
        </w:rPr>
        <w:t>webinara</w:t>
      </w:r>
      <w:proofErr w:type="spellEnd"/>
      <w:r>
        <w:rPr>
          <w:lang w:val="hr-HR"/>
        </w:rPr>
        <w:t xml:space="preserve"> i troškove ostalih usavršavanja za zaposlenike. Ostale naknade troškovima zaposlenima odnosi se na naknadu za korištenje privatnog automobila u službene svrhe. </w:t>
      </w:r>
    </w:p>
    <w:p w14:paraId="6C082A4C" w14:textId="07B6E01C" w:rsidR="002B7319" w:rsidRDefault="002B7319" w:rsidP="002B7319">
      <w:pPr>
        <w:pStyle w:val="Odlomakpopisa"/>
        <w:jc w:val="both"/>
        <w:rPr>
          <w:lang w:val="hr-HR"/>
        </w:rPr>
      </w:pPr>
      <w:r>
        <w:rPr>
          <w:lang w:val="hr-HR"/>
        </w:rPr>
        <w:t xml:space="preserve">- rashodi za materijal i energiju odnosi se na troškove </w:t>
      </w:r>
      <w:r w:rsidR="00D875BE">
        <w:rPr>
          <w:lang w:val="hr-HR"/>
        </w:rPr>
        <w:t xml:space="preserve">uredskom materijal, sredstva za čišćenje i održavanje. Materijal i sirovine (roba) odnosi se na nabavku suvenira za prodaju koja se prodaje u muzeju. Trošak energije odnosi se na trošak el. energije i trošak plina troškovi su povećani zbog puštanja u rad još jedne dodatne zgrade koja je trenutno pod energetskom obnovom. Materijal i dijelovi za tekuće i </w:t>
      </w:r>
      <w:proofErr w:type="spellStart"/>
      <w:r w:rsidR="00D875BE">
        <w:rPr>
          <w:lang w:val="hr-HR"/>
        </w:rPr>
        <w:t>inv</w:t>
      </w:r>
      <w:proofErr w:type="spellEnd"/>
      <w:r w:rsidR="00D875BE">
        <w:rPr>
          <w:lang w:val="hr-HR"/>
        </w:rPr>
        <w:t xml:space="preserve">. održavanje odnosi se na nabavku dijelova za opremu koju koriste tehnički djelatnici te nabavka raznog materijala za izložbe, restauriranje….Sitni inventar i auto gume odnose se na nabavku inventara za potrebe poslovanja te nabavka guma za naša službena vozila. Službena , radna i zaštitna odjeća odnosi se na nabavku radnih kuta za spremačice te radne odjeće za tehničke djelatnike koji rade u parku na održavanju. </w:t>
      </w:r>
    </w:p>
    <w:p w14:paraId="2248997B" w14:textId="585712FB" w:rsidR="00D875BE" w:rsidRDefault="0058282E" w:rsidP="0058282E">
      <w:pPr>
        <w:jc w:val="both"/>
        <w:rPr>
          <w:lang w:val="hr-HR"/>
        </w:rPr>
      </w:pPr>
      <w:r>
        <w:rPr>
          <w:lang w:val="hr-HR"/>
        </w:rPr>
        <w:t xml:space="preserve">            </w:t>
      </w:r>
      <w:r w:rsidR="00D875BE" w:rsidRPr="0058282E">
        <w:rPr>
          <w:lang w:val="hr-HR"/>
        </w:rPr>
        <w:t xml:space="preserve">Rashodi za usluge: </w:t>
      </w:r>
    </w:p>
    <w:p w14:paraId="150311EC" w14:textId="3A54CAF7" w:rsidR="00D875BE" w:rsidRDefault="00D875BE" w:rsidP="00D875BE">
      <w:pPr>
        <w:pStyle w:val="Odlomakpopisa"/>
        <w:jc w:val="both"/>
        <w:rPr>
          <w:lang w:val="hr-HR"/>
        </w:rPr>
      </w:pPr>
      <w:r>
        <w:rPr>
          <w:lang w:val="hr-HR"/>
        </w:rPr>
        <w:t xml:space="preserve"> usluge telefona, interneta i pošte troškovi se odnose na troškove fiksnog telefona, trošak interneta te trošak službenih mobilnih uređaja. </w:t>
      </w:r>
      <w:r w:rsidR="00144244">
        <w:rPr>
          <w:lang w:val="hr-HR"/>
        </w:rPr>
        <w:t>Usluge tekućeg i investicijskog održavanja odnosi se na razne servise i popravke opreme, službenih vozila, traktora te rekonstrukcija pokrova krovišta jedne zgrade. Usluge promidžbe i informiranja odnosi se na usluge tiska kataloga za izložbe, razna oglašavanja u medijima</w:t>
      </w:r>
      <w:r w:rsidR="00306B90">
        <w:rPr>
          <w:lang w:val="hr-HR"/>
        </w:rPr>
        <w:t>. Komunalne usluge odnose se na troškove vode, odvoza smeća. Zdravstvene usluge odnose se na trošak pregleda zaposlenika za radna mjesta za koja je to potrebno te trošak sistematskog pregleda za zaposlenike koji za to ostvaruju pravo. Intelektualne i osobne usluge odnosi se na troškove autorskih honorara, usluge studentskog servisa z</w:t>
      </w:r>
      <w:r w:rsidR="0058282E">
        <w:rPr>
          <w:lang w:val="hr-HR"/>
        </w:rPr>
        <w:t>a</w:t>
      </w:r>
      <w:r w:rsidR="00306B90">
        <w:rPr>
          <w:lang w:val="hr-HR"/>
        </w:rPr>
        <w:t xml:space="preserve"> razna grafička oblikovanja za izložbe. </w:t>
      </w:r>
      <w:r>
        <w:rPr>
          <w:lang w:val="hr-HR"/>
        </w:rPr>
        <w:t xml:space="preserve"> </w:t>
      </w:r>
      <w:r w:rsidR="0058282E">
        <w:rPr>
          <w:lang w:val="hr-HR"/>
        </w:rPr>
        <w:t xml:space="preserve">Računalne usluge odnosi se na usluge održavanja raznih licenci i programa. Ostale usluge odnosi se najvećim dijelom za zaštitarske usluge. </w:t>
      </w:r>
    </w:p>
    <w:p w14:paraId="106E69EB" w14:textId="033F7C4A" w:rsidR="0058282E" w:rsidRDefault="0058282E" w:rsidP="00D875BE">
      <w:pPr>
        <w:pStyle w:val="Odlomakpopisa"/>
        <w:jc w:val="both"/>
        <w:rPr>
          <w:lang w:val="hr-HR"/>
        </w:rPr>
      </w:pPr>
      <w:r>
        <w:rPr>
          <w:lang w:val="hr-HR"/>
        </w:rPr>
        <w:t xml:space="preserve">Naknada troškova osobama izvan radnog odnosa – odnosi se na trošak vanjskih poslovnih partnera koji sudjeluju na izložbama. </w:t>
      </w:r>
    </w:p>
    <w:p w14:paraId="4880C00A" w14:textId="61836661" w:rsidR="00DB2926" w:rsidRDefault="00DB2926" w:rsidP="00D875BE">
      <w:pPr>
        <w:pStyle w:val="Odlomakpopisa"/>
        <w:jc w:val="both"/>
        <w:rPr>
          <w:lang w:val="hr-HR"/>
        </w:rPr>
      </w:pPr>
      <w:r>
        <w:rPr>
          <w:lang w:val="hr-HR"/>
        </w:rPr>
        <w:t xml:space="preserve">Ostali nespomenuti rashodi: </w:t>
      </w:r>
    </w:p>
    <w:p w14:paraId="31AF381E" w14:textId="484FBED2" w:rsidR="00DB2926" w:rsidRDefault="00DB2926" w:rsidP="00D875BE">
      <w:pPr>
        <w:pStyle w:val="Odlomakpopisa"/>
        <w:jc w:val="both"/>
        <w:rPr>
          <w:lang w:val="hr-HR"/>
        </w:rPr>
      </w:pPr>
      <w:r>
        <w:rPr>
          <w:lang w:val="hr-HR"/>
        </w:rPr>
        <w:t xml:space="preserve">Naknada za rad pred. </w:t>
      </w:r>
      <w:r w:rsidR="00A0491F">
        <w:rPr>
          <w:lang w:val="hr-HR"/>
        </w:rPr>
        <w:t>t</w:t>
      </w:r>
      <w:r>
        <w:rPr>
          <w:lang w:val="hr-HR"/>
        </w:rPr>
        <w:t xml:space="preserve">ijela – odnosi se na trošak održavanja sjednica Upravnog vijeća. Premije osiguranja </w:t>
      </w:r>
      <w:r w:rsidR="008147C6">
        <w:rPr>
          <w:lang w:val="hr-HR"/>
        </w:rPr>
        <w:t>-</w:t>
      </w:r>
      <w:r>
        <w:rPr>
          <w:lang w:val="hr-HR"/>
        </w:rPr>
        <w:t xml:space="preserve"> osiguranja prijevoznih sredstava, osiguranje imovine te </w:t>
      </w:r>
      <w:r>
        <w:rPr>
          <w:lang w:val="hr-HR"/>
        </w:rPr>
        <w:lastRenderedPageBreak/>
        <w:t>zaposlenika. Reprezentacija se odnosi na čašćenje naših poslovnih partnera koji sa nama surađuju. Članarine odnosi se na troškove raznih organizacija (Nemo, Icom…). Pristojbe i naknade odnose se na trošak HRT pristojbe te upravne pristojbe. Ostali rashodi poslovanja odnosi se na troškove osiguranja izložbi, posjetitelja…</w:t>
      </w:r>
    </w:p>
    <w:p w14:paraId="4676A2B8" w14:textId="77777777" w:rsidR="00752F8F" w:rsidRDefault="00752F8F" w:rsidP="00D875BE">
      <w:pPr>
        <w:pStyle w:val="Odlomakpopisa"/>
        <w:jc w:val="both"/>
        <w:rPr>
          <w:lang w:val="hr-HR"/>
        </w:rPr>
      </w:pPr>
    </w:p>
    <w:p w14:paraId="37CB6558" w14:textId="1F2098EE" w:rsidR="00DB2926" w:rsidRDefault="00DB2926" w:rsidP="00DB2926">
      <w:pPr>
        <w:pStyle w:val="Odlomakpopisa"/>
        <w:numPr>
          <w:ilvl w:val="0"/>
          <w:numId w:val="36"/>
        </w:numPr>
        <w:jc w:val="both"/>
        <w:rPr>
          <w:lang w:val="hr-HR"/>
        </w:rPr>
      </w:pPr>
      <w:r>
        <w:rPr>
          <w:lang w:val="hr-HR"/>
        </w:rPr>
        <w:t>Financijski rashodi – odnosi se na troškove naknada banaka, proviziju kartica</w:t>
      </w:r>
      <w:r w:rsidR="00E0311C">
        <w:rPr>
          <w:lang w:val="hr-HR"/>
        </w:rPr>
        <w:t xml:space="preserve">. </w:t>
      </w:r>
    </w:p>
    <w:p w14:paraId="03263438" w14:textId="77777777" w:rsidR="00415D34" w:rsidRDefault="00415D34" w:rsidP="00415D34">
      <w:pPr>
        <w:pStyle w:val="Odlomakpopisa"/>
        <w:jc w:val="both"/>
        <w:rPr>
          <w:lang w:val="hr-HR"/>
        </w:rPr>
      </w:pPr>
    </w:p>
    <w:p w14:paraId="57C31F4A" w14:textId="77777777" w:rsidR="00E0311C" w:rsidRDefault="00E0311C" w:rsidP="00E0311C">
      <w:pPr>
        <w:pStyle w:val="Odlomakpopisa"/>
        <w:jc w:val="both"/>
        <w:rPr>
          <w:lang w:val="hr-HR"/>
        </w:rPr>
      </w:pPr>
    </w:p>
    <w:p w14:paraId="14EDE257" w14:textId="444D8639" w:rsidR="00E0311C" w:rsidRDefault="00E0311C" w:rsidP="00E0311C">
      <w:pPr>
        <w:jc w:val="both"/>
        <w:rPr>
          <w:b/>
          <w:bCs/>
          <w:lang w:val="hr-HR"/>
        </w:rPr>
      </w:pPr>
      <w:r>
        <w:rPr>
          <w:b/>
          <w:bCs/>
          <w:lang w:val="hr-HR"/>
        </w:rPr>
        <w:t xml:space="preserve">RASHODI ZA NABAVU NEFINANCIJSKE IMOVINE: </w:t>
      </w:r>
    </w:p>
    <w:p w14:paraId="1998882F" w14:textId="77777777" w:rsidR="00E0311C" w:rsidRDefault="00E0311C" w:rsidP="00E0311C">
      <w:pPr>
        <w:jc w:val="both"/>
        <w:rPr>
          <w:b/>
          <w:bCs/>
          <w:lang w:val="hr-HR"/>
        </w:rPr>
      </w:pPr>
    </w:p>
    <w:p w14:paraId="572E9AF3" w14:textId="2DC5F604" w:rsidR="00E0311C" w:rsidRPr="00A0491F" w:rsidRDefault="00E0311C" w:rsidP="00E0311C">
      <w:pPr>
        <w:jc w:val="both"/>
        <w:rPr>
          <w:lang w:val="hr-HR"/>
        </w:rPr>
      </w:pPr>
      <w:r w:rsidRPr="00A0491F">
        <w:rPr>
          <w:lang w:val="hr-HR"/>
        </w:rPr>
        <w:t>Planirani rashodi iznose</w:t>
      </w:r>
      <w:r w:rsidR="00A0491F" w:rsidRPr="00A0491F">
        <w:rPr>
          <w:lang w:val="hr-HR"/>
        </w:rPr>
        <w:t>: 557.378,00</w:t>
      </w:r>
      <w:r w:rsidRPr="00A0491F">
        <w:rPr>
          <w:lang w:val="hr-HR"/>
        </w:rPr>
        <w:t xml:space="preserve"> € </w:t>
      </w:r>
    </w:p>
    <w:p w14:paraId="10D1712D" w14:textId="77777777" w:rsidR="00E0311C" w:rsidRPr="003E2FFF" w:rsidRDefault="00E0311C" w:rsidP="00E0311C">
      <w:pPr>
        <w:jc w:val="both"/>
        <w:rPr>
          <w:b/>
          <w:bCs/>
          <w:lang w:val="hr-HR"/>
        </w:rPr>
      </w:pPr>
    </w:p>
    <w:p w14:paraId="1583FA35" w14:textId="7A8030D6" w:rsidR="00E0311C" w:rsidRDefault="00E0311C" w:rsidP="00E0311C">
      <w:pPr>
        <w:pStyle w:val="Odlomakpopisa"/>
        <w:numPr>
          <w:ilvl w:val="0"/>
          <w:numId w:val="36"/>
        </w:numPr>
        <w:jc w:val="both"/>
        <w:rPr>
          <w:b/>
          <w:bCs/>
          <w:lang w:val="hr-HR"/>
        </w:rPr>
      </w:pPr>
      <w:r>
        <w:rPr>
          <w:b/>
          <w:bCs/>
          <w:lang w:val="hr-HR"/>
        </w:rPr>
        <w:t xml:space="preserve">Rashodi za nabavu </w:t>
      </w:r>
      <w:proofErr w:type="spellStart"/>
      <w:r>
        <w:rPr>
          <w:b/>
          <w:bCs/>
          <w:lang w:val="hr-HR"/>
        </w:rPr>
        <w:t>neproizvedene</w:t>
      </w:r>
      <w:proofErr w:type="spellEnd"/>
      <w:r>
        <w:rPr>
          <w:b/>
          <w:bCs/>
          <w:lang w:val="hr-HR"/>
        </w:rPr>
        <w:t xml:space="preserve"> imovine </w:t>
      </w:r>
    </w:p>
    <w:p w14:paraId="1AB4D6CC" w14:textId="63EC4D45" w:rsidR="00E0311C" w:rsidRDefault="00E0311C" w:rsidP="00E0311C">
      <w:pPr>
        <w:pStyle w:val="Odlomakpopisa"/>
        <w:jc w:val="both"/>
        <w:rPr>
          <w:lang w:val="hr-HR"/>
        </w:rPr>
      </w:pPr>
      <w:r w:rsidRPr="00E0311C">
        <w:rPr>
          <w:lang w:val="hr-HR"/>
        </w:rPr>
        <w:t xml:space="preserve">- odnosi se na nabavku licenca za računala </w:t>
      </w:r>
    </w:p>
    <w:p w14:paraId="4E9E2C9F" w14:textId="77777777" w:rsidR="00E0311C" w:rsidRDefault="00E0311C" w:rsidP="00E0311C">
      <w:pPr>
        <w:pStyle w:val="Odlomakpopisa"/>
        <w:jc w:val="both"/>
        <w:rPr>
          <w:lang w:val="hr-HR"/>
        </w:rPr>
      </w:pPr>
    </w:p>
    <w:p w14:paraId="4E6B0461" w14:textId="1CEDA1B5" w:rsidR="00E0311C" w:rsidRDefault="00E0311C" w:rsidP="00E0311C">
      <w:pPr>
        <w:pStyle w:val="Odlomakpopisa"/>
        <w:numPr>
          <w:ilvl w:val="0"/>
          <w:numId w:val="36"/>
        </w:numPr>
        <w:jc w:val="both"/>
        <w:rPr>
          <w:b/>
          <w:bCs/>
          <w:lang w:val="hr-HR"/>
        </w:rPr>
      </w:pPr>
      <w:r w:rsidRPr="00E0311C">
        <w:rPr>
          <w:b/>
          <w:bCs/>
          <w:lang w:val="hr-HR"/>
        </w:rPr>
        <w:t xml:space="preserve">Rashodi za nabavu proizvedene dugotrajne imovine </w:t>
      </w:r>
    </w:p>
    <w:p w14:paraId="26DF9E27" w14:textId="31819BD3" w:rsidR="00E0311C" w:rsidRDefault="00E0311C" w:rsidP="00E0311C">
      <w:pPr>
        <w:pStyle w:val="Odlomakpopisa"/>
        <w:jc w:val="both"/>
        <w:rPr>
          <w:lang w:val="hr-HR"/>
        </w:rPr>
      </w:pPr>
      <w:r>
        <w:rPr>
          <w:b/>
          <w:bCs/>
          <w:lang w:val="hr-HR"/>
        </w:rPr>
        <w:t xml:space="preserve">- </w:t>
      </w:r>
      <w:r>
        <w:rPr>
          <w:lang w:val="hr-HR"/>
        </w:rPr>
        <w:t xml:space="preserve">odnosi se na izgradnju zaštitne ograde za ulazak u naš park. </w:t>
      </w:r>
    </w:p>
    <w:p w14:paraId="15C285F8" w14:textId="0C5CA415" w:rsidR="00250255" w:rsidRDefault="00250255" w:rsidP="00E0311C">
      <w:pPr>
        <w:pStyle w:val="Odlomakpopisa"/>
        <w:jc w:val="both"/>
        <w:rPr>
          <w:lang w:val="hr-HR"/>
        </w:rPr>
      </w:pPr>
      <w:r>
        <w:rPr>
          <w:lang w:val="hr-HR"/>
        </w:rPr>
        <w:t xml:space="preserve">Postrojenja i oprema odnosi se na nabavku uredske opreme ( računala za zaposlenike, ormari, stolovi za urede).  Komunikacijska oprema odnosi se na ugradnju </w:t>
      </w:r>
      <w:proofErr w:type="spellStart"/>
      <w:r>
        <w:rPr>
          <w:lang w:val="hr-HR"/>
        </w:rPr>
        <w:t>wifi</w:t>
      </w:r>
      <w:proofErr w:type="spellEnd"/>
      <w:r>
        <w:rPr>
          <w:lang w:val="hr-HR"/>
        </w:rPr>
        <w:t xml:space="preserve"> mreže u potkrovlju upravne zgrade. </w:t>
      </w:r>
    </w:p>
    <w:p w14:paraId="3EE52179" w14:textId="1D3DB08C" w:rsidR="00250255" w:rsidRDefault="00250255" w:rsidP="00E0311C">
      <w:pPr>
        <w:pStyle w:val="Odlomakpopisa"/>
        <w:jc w:val="both"/>
        <w:rPr>
          <w:lang w:val="hr-HR"/>
        </w:rPr>
      </w:pPr>
      <w:r>
        <w:rPr>
          <w:lang w:val="hr-HR"/>
        </w:rPr>
        <w:t>Oprema za održavanje i zaštitu odnosi se na novi sustav kontrole, postav novi rampi za ulaz.</w:t>
      </w:r>
    </w:p>
    <w:p w14:paraId="4A0432D3" w14:textId="55580233" w:rsidR="00250255" w:rsidRDefault="00250255" w:rsidP="00E0311C">
      <w:pPr>
        <w:pStyle w:val="Odlomakpopisa"/>
        <w:jc w:val="both"/>
        <w:rPr>
          <w:lang w:val="hr-HR"/>
        </w:rPr>
      </w:pPr>
      <w:r>
        <w:rPr>
          <w:lang w:val="hr-HR"/>
        </w:rPr>
        <w:t xml:space="preserve">Uređaji, strojevi i oprema odnosi se na izgradnju video zida u tamnici dvorca  te na izradu taktilnih pomagala. </w:t>
      </w:r>
    </w:p>
    <w:p w14:paraId="74BD6C5D" w14:textId="26BC8800" w:rsidR="00250255" w:rsidRDefault="00250255" w:rsidP="00E0311C">
      <w:pPr>
        <w:pStyle w:val="Odlomakpopisa"/>
        <w:jc w:val="both"/>
        <w:rPr>
          <w:lang w:val="hr-HR"/>
        </w:rPr>
      </w:pPr>
      <w:r>
        <w:rPr>
          <w:lang w:val="hr-HR"/>
        </w:rPr>
        <w:t>Prijevozna sredstva  odnosi se na nabavku nov</w:t>
      </w:r>
      <w:r w:rsidR="00B10E31">
        <w:rPr>
          <w:lang w:val="hr-HR"/>
        </w:rPr>
        <w:t>og</w:t>
      </w:r>
      <w:r>
        <w:rPr>
          <w:lang w:val="hr-HR"/>
        </w:rPr>
        <w:t xml:space="preserve"> električ</w:t>
      </w:r>
      <w:r w:rsidR="00B10E31">
        <w:rPr>
          <w:lang w:val="hr-HR"/>
        </w:rPr>
        <w:t>nog</w:t>
      </w:r>
      <w:r>
        <w:rPr>
          <w:lang w:val="hr-HR"/>
        </w:rPr>
        <w:t xml:space="preserve"> vozila</w:t>
      </w:r>
      <w:r w:rsidR="00B10E31">
        <w:rPr>
          <w:lang w:val="hr-HR"/>
        </w:rPr>
        <w:t>.</w:t>
      </w:r>
      <w:r w:rsidR="008A15AC">
        <w:rPr>
          <w:lang w:val="hr-HR"/>
        </w:rPr>
        <w:t xml:space="preserve"> Također u planu je i nabavka novog čamca. </w:t>
      </w:r>
    </w:p>
    <w:p w14:paraId="2BE4C4A5" w14:textId="29A38742" w:rsidR="00A0491F" w:rsidRDefault="00A0491F" w:rsidP="00E0311C">
      <w:pPr>
        <w:pStyle w:val="Odlomakpopisa"/>
        <w:jc w:val="both"/>
        <w:rPr>
          <w:lang w:val="hr-HR"/>
        </w:rPr>
      </w:pPr>
      <w:r>
        <w:rPr>
          <w:lang w:val="hr-HR"/>
        </w:rPr>
        <w:t xml:space="preserve">Također nabaviti će se i oprema (projektori, audio/video </w:t>
      </w:r>
      <w:proofErr w:type="spellStart"/>
      <w:r>
        <w:rPr>
          <w:lang w:val="hr-HR"/>
        </w:rPr>
        <w:t>playeri</w:t>
      </w:r>
      <w:proofErr w:type="spellEnd"/>
      <w:r>
        <w:rPr>
          <w:lang w:val="hr-HR"/>
        </w:rPr>
        <w:t xml:space="preserve">, mikrofoni, kamere…) za projekt: Otkrivanje svjetova: kultura za jednake prilike. </w:t>
      </w:r>
    </w:p>
    <w:p w14:paraId="1F58C614" w14:textId="47BA7754" w:rsidR="008A15AC" w:rsidRDefault="008A15AC" w:rsidP="00E0311C">
      <w:pPr>
        <w:pStyle w:val="Odlomakpopisa"/>
        <w:jc w:val="both"/>
        <w:rPr>
          <w:lang w:val="hr-HR"/>
        </w:rPr>
      </w:pPr>
      <w:r>
        <w:rPr>
          <w:lang w:val="hr-HR"/>
        </w:rPr>
        <w:t xml:space="preserve">Knjige – nabavka knjiga za našu muzejsku knjižnicu. </w:t>
      </w:r>
    </w:p>
    <w:p w14:paraId="2CE721D9" w14:textId="06D64104" w:rsidR="008A15AC" w:rsidRDefault="008A15AC" w:rsidP="008A15AC">
      <w:pPr>
        <w:pStyle w:val="Odlomakpopisa"/>
        <w:numPr>
          <w:ilvl w:val="0"/>
          <w:numId w:val="36"/>
        </w:numPr>
        <w:jc w:val="both"/>
        <w:rPr>
          <w:lang w:val="hr-HR"/>
        </w:rPr>
      </w:pPr>
      <w:r>
        <w:rPr>
          <w:lang w:val="hr-HR"/>
        </w:rPr>
        <w:t xml:space="preserve">Dodatna ulaganja na građevinskim objektima – odnosi se na dodatna ulaganja na našim zgradama koja budu potrebna. </w:t>
      </w:r>
    </w:p>
    <w:p w14:paraId="5348F622" w14:textId="77777777" w:rsidR="00C32C74" w:rsidRDefault="00C32C74" w:rsidP="00C32C74">
      <w:pPr>
        <w:pStyle w:val="Odlomakpopisa"/>
        <w:jc w:val="both"/>
        <w:rPr>
          <w:lang w:val="hr-HR"/>
        </w:rPr>
      </w:pPr>
    </w:p>
    <w:p w14:paraId="7EB90E09" w14:textId="77777777" w:rsidR="008A15AC" w:rsidRDefault="008A15AC" w:rsidP="00E0311C">
      <w:pPr>
        <w:pStyle w:val="Odlomakpopisa"/>
        <w:jc w:val="both"/>
        <w:rPr>
          <w:lang w:val="hr-HR"/>
        </w:rPr>
      </w:pPr>
    </w:p>
    <w:p w14:paraId="25807F9A" w14:textId="0210A52E" w:rsidR="00C32C74" w:rsidRPr="00C32C74" w:rsidRDefault="00C32C74" w:rsidP="00C32C74">
      <w:pPr>
        <w:jc w:val="both"/>
        <w:rPr>
          <w:b/>
          <w:bCs/>
          <w:lang w:val="hr-HR"/>
        </w:rPr>
      </w:pPr>
      <w:r w:rsidRPr="00C32C74">
        <w:rPr>
          <w:b/>
          <w:bCs/>
          <w:lang w:val="hr-HR"/>
        </w:rPr>
        <w:t xml:space="preserve"> Račun rashoda prema funkcijskoj klasifikaciji: </w:t>
      </w:r>
    </w:p>
    <w:p w14:paraId="5F7F12C5" w14:textId="77777777" w:rsidR="00C32C74" w:rsidRDefault="00C32C74" w:rsidP="00C32C74">
      <w:pPr>
        <w:jc w:val="both"/>
        <w:rPr>
          <w:lang w:val="hr-HR"/>
        </w:rPr>
      </w:pPr>
    </w:p>
    <w:p w14:paraId="01A0934C" w14:textId="5C69427D" w:rsidR="00C32C74" w:rsidRPr="00830C16" w:rsidRDefault="00C32C74" w:rsidP="00830C16">
      <w:pPr>
        <w:pStyle w:val="Odlomakpopisa"/>
        <w:numPr>
          <w:ilvl w:val="0"/>
          <w:numId w:val="36"/>
        </w:numPr>
        <w:jc w:val="both"/>
        <w:rPr>
          <w:u w:val="single"/>
          <w:lang w:val="hr-HR"/>
        </w:rPr>
      </w:pPr>
      <w:r w:rsidRPr="00830C16">
        <w:rPr>
          <w:u w:val="single"/>
          <w:lang w:val="hr-HR"/>
        </w:rPr>
        <w:t xml:space="preserve">08- Rekreacija, kultura i religija </w:t>
      </w:r>
    </w:p>
    <w:p w14:paraId="71E199F8" w14:textId="77777777" w:rsidR="00C32C74" w:rsidRDefault="00C32C74" w:rsidP="00C32C74">
      <w:pPr>
        <w:jc w:val="both"/>
        <w:rPr>
          <w:lang w:val="hr-HR"/>
        </w:rPr>
      </w:pPr>
    </w:p>
    <w:p w14:paraId="290390CD" w14:textId="3635D74C" w:rsidR="00C32C74" w:rsidRDefault="00830C16" w:rsidP="00C32C74">
      <w:pPr>
        <w:jc w:val="both"/>
        <w:rPr>
          <w:lang w:val="hr-HR"/>
        </w:rPr>
      </w:pPr>
      <w:r>
        <w:rPr>
          <w:lang w:val="hr-HR"/>
        </w:rPr>
        <w:t xml:space="preserve">             </w:t>
      </w:r>
      <w:r w:rsidR="00C32C74">
        <w:rPr>
          <w:lang w:val="hr-HR"/>
        </w:rPr>
        <w:t xml:space="preserve">- 082 – Služba kulture </w:t>
      </w:r>
    </w:p>
    <w:p w14:paraId="0D772F66" w14:textId="77777777" w:rsidR="00415D34" w:rsidRDefault="00415D34" w:rsidP="00C32C74">
      <w:pPr>
        <w:jc w:val="both"/>
        <w:rPr>
          <w:lang w:val="hr-HR"/>
        </w:rPr>
      </w:pPr>
    </w:p>
    <w:p w14:paraId="36107728" w14:textId="77777777" w:rsidR="00830C16" w:rsidRDefault="00830C16" w:rsidP="00C32C74">
      <w:pPr>
        <w:jc w:val="both"/>
        <w:rPr>
          <w:b/>
          <w:bCs/>
          <w:lang w:val="hr-HR"/>
        </w:rPr>
      </w:pPr>
    </w:p>
    <w:p w14:paraId="79D1B19B" w14:textId="35F93FC7" w:rsidR="00176C39" w:rsidRDefault="00176C39" w:rsidP="00C32C74">
      <w:pPr>
        <w:jc w:val="both"/>
        <w:rPr>
          <w:b/>
          <w:bCs/>
          <w:lang w:val="hr-HR"/>
        </w:rPr>
      </w:pPr>
      <w:r w:rsidRPr="00F40E8B">
        <w:rPr>
          <w:b/>
          <w:bCs/>
          <w:lang w:val="hr-HR"/>
        </w:rPr>
        <w:t xml:space="preserve">Prijenos sredstava: </w:t>
      </w:r>
    </w:p>
    <w:p w14:paraId="1EDAAB8F" w14:textId="77777777" w:rsidR="00830C16" w:rsidRPr="00F40E8B" w:rsidRDefault="00830C16" w:rsidP="00C32C74">
      <w:pPr>
        <w:jc w:val="both"/>
        <w:rPr>
          <w:b/>
          <w:bCs/>
          <w:lang w:val="hr-HR"/>
        </w:rPr>
      </w:pPr>
    </w:p>
    <w:p w14:paraId="1F60CD8A" w14:textId="77777777" w:rsidR="00F40E8B" w:rsidRDefault="00F40E8B" w:rsidP="00C32C74">
      <w:pPr>
        <w:jc w:val="both"/>
        <w:rPr>
          <w:lang w:val="hr-HR"/>
        </w:rPr>
      </w:pPr>
    </w:p>
    <w:tbl>
      <w:tblPr>
        <w:tblStyle w:val="Reetkatablice"/>
        <w:tblW w:w="0" w:type="auto"/>
        <w:tblLook w:val="04A0" w:firstRow="1" w:lastRow="0" w:firstColumn="1" w:lastColumn="0" w:noHBand="0" w:noVBand="1"/>
      </w:tblPr>
      <w:tblGrid>
        <w:gridCol w:w="3020"/>
        <w:gridCol w:w="3021"/>
        <w:gridCol w:w="3021"/>
      </w:tblGrid>
      <w:tr w:rsidR="005E05B5" w:rsidRPr="005E05B5" w14:paraId="61B9F03E" w14:textId="77777777" w:rsidTr="00176C39">
        <w:tc>
          <w:tcPr>
            <w:tcW w:w="3020" w:type="dxa"/>
          </w:tcPr>
          <w:p w14:paraId="27960917" w14:textId="289B1E3F" w:rsidR="00176C39" w:rsidRPr="005E05B5" w:rsidRDefault="00176C39" w:rsidP="00176C39">
            <w:pPr>
              <w:jc w:val="center"/>
              <w:rPr>
                <w:b/>
                <w:bCs/>
                <w:lang w:val="hr-HR"/>
              </w:rPr>
            </w:pPr>
            <w:r w:rsidRPr="005E05B5">
              <w:rPr>
                <w:b/>
                <w:bCs/>
                <w:lang w:val="hr-HR"/>
              </w:rPr>
              <w:t>Izvor</w:t>
            </w:r>
          </w:p>
        </w:tc>
        <w:tc>
          <w:tcPr>
            <w:tcW w:w="3021" w:type="dxa"/>
          </w:tcPr>
          <w:p w14:paraId="41E77506" w14:textId="61E42017" w:rsidR="00176C39" w:rsidRPr="005E05B5" w:rsidRDefault="00176C39" w:rsidP="00176C39">
            <w:pPr>
              <w:jc w:val="center"/>
              <w:rPr>
                <w:b/>
                <w:bCs/>
                <w:lang w:val="hr-HR"/>
              </w:rPr>
            </w:pPr>
            <w:r w:rsidRPr="005E05B5">
              <w:rPr>
                <w:b/>
                <w:bCs/>
                <w:lang w:val="hr-HR"/>
              </w:rPr>
              <w:t>Donos</w:t>
            </w:r>
          </w:p>
        </w:tc>
        <w:tc>
          <w:tcPr>
            <w:tcW w:w="3021" w:type="dxa"/>
          </w:tcPr>
          <w:p w14:paraId="67812D76" w14:textId="66ED7359" w:rsidR="00176C39" w:rsidRPr="005E05B5" w:rsidRDefault="00176C39" w:rsidP="00176C39">
            <w:pPr>
              <w:jc w:val="center"/>
              <w:rPr>
                <w:b/>
                <w:bCs/>
                <w:lang w:val="hr-HR"/>
              </w:rPr>
            </w:pPr>
            <w:r w:rsidRPr="005E05B5">
              <w:rPr>
                <w:b/>
                <w:bCs/>
                <w:lang w:val="hr-HR"/>
              </w:rPr>
              <w:t>Odnos</w:t>
            </w:r>
          </w:p>
        </w:tc>
      </w:tr>
      <w:tr w:rsidR="005E05B5" w:rsidRPr="005E05B5" w14:paraId="41E89C0D" w14:textId="77777777" w:rsidTr="00176C39">
        <w:tc>
          <w:tcPr>
            <w:tcW w:w="3020" w:type="dxa"/>
          </w:tcPr>
          <w:p w14:paraId="35425556" w14:textId="2123A3F9" w:rsidR="00176C39" w:rsidRPr="005E05B5" w:rsidRDefault="00176C39" w:rsidP="00C32C74">
            <w:pPr>
              <w:jc w:val="both"/>
              <w:rPr>
                <w:lang w:val="hr-HR"/>
              </w:rPr>
            </w:pPr>
            <w:r w:rsidRPr="005E05B5">
              <w:rPr>
                <w:lang w:val="hr-HR"/>
              </w:rPr>
              <w:t>11</w:t>
            </w:r>
          </w:p>
        </w:tc>
        <w:tc>
          <w:tcPr>
            <w:tcW w:w="3021" w:type="dxa"/>
          </w:tcPr>
          <w:p w14:paraId="4CD0A3C6" w14:textId="4FFFCB7E" w:rsidR="00176C39" w:rsidRPr="005E05B5" w:rsidRDefault="00B97EDD" w:rsidP="00B97EDD">
            <w:pPr>
              <w:jc w:val="right"/>
              <w:rPr>
                <w:lang w:val="hr-HR"/>
              </w:rPr>
            </w:pPr>
            <w:r w:rsidRPr="005E05B5">
              <w:rPr>
                <w:lang w:val="hr-HR"/>
              </w:rPr>
              <w:t>0,00 €</w:t>
            </w:r>
          </w:p>
        </w:tc>
        <w:tc>
          <w:tcPr>
            <w:tcW w:w="3021" w:type="dxa"/>
          </w:tcPr>
          <w:p w14:paraId="7B27D378" w14:textId="48A43066" w:rsidR="00176C39" w:rsidRPr="005E05B5" w:rsidRDefault="00B97EDD" w:rsidP="00B97EDD">
            <w:pPr>
              <w:jc w:val="right"/>
              <w:rPr>
                <w:lang w:val="hr-HR"/>
              </w:rPr>
            </w:pPr>
            <w:r w:rsidRPr="005E05B5">
              <w:rPr>
                <w:lang w:val="hr-HR"/>
              </w:rPr>
              <w:t>0,00 €</w:t>
            </w:r>
          </w:p>
        </w:tc>
      </w:tr>
      <w:tr w:rsidR="005E05B5" w:rsidRPr="005E05B5" w14:paraId="1701E43E" w14:textId="77777777" w:rsidTr="00176C39">
        <w:tc>
          <w:tcPr>
            <w:tcW w:w="3020" w:type="dxa"/>
          </w:tcPr>
          <w:p w14:paraId="13B78980" w14:textId="793048B5" w:rsidR="00176C39" w:rsidRPr="005E05B5" w:rsidRDefault="00176C39" w:rsidP="00C32C74">
            <w:pPr>
              <w:jc w:val="both"/>
              <w:rPr>
                <w:lang w:val="hr-HR"/>
              </w:rPr>
            </w:pPr>
            <w:r w:rsidRPr="005E05B5">
              <w:rPr>
                <w:lang w:val="hr-HR"/>
              </w:rPr>
              <w:t>31</w:t>
            </w:r>
          </w:p>
        </w:tc>
        <w:tc>
          <w:tcPr>
            <w:tcW w:w="3021" w:type="dxa"/>
          </w:tcPr>
          <w:p w14:paraId="0322A0C3" w14:textId="30297FBF" w:rsidR="00176C39" w:rsidRPr="005E05B5" w:rsidRDefault="00B97EDD" w:rsidP="00B97EDD">
            <w:pPr>
              <w:jc w:val="right"/>
              <w:rPr>
                <w:lang w:val="hr-HR"/>
              </w:rPr>
            </w:pPr>
            <w:r w:rsidRPr="005E05B5">
              <w:rPr>
                <w:lang w:val="hr-HR"/>
              </w:rPr>
              <w:t>303.881,39 €</w:t>
            </w:r>
          </w:p>
        </w:tc>
        <w:tc>
          <w:tcPr>
            <w:tcW w:w="3021" w:type="dxa"/>
          </w:tcPr>
          <w:p w14:paraId="627E0139" w14:textId="43B514DD" w:rsidR="00176C39" w:rsidRPr="005E05B5" w:rsidRDefault="00A0491F" w:rsidP="00B97EDD">
            <w:pPr>
              <w:jc w:val="right"/>
              <w:rPr>
                <w:lang w:val="hr-HR"/>
              </w:rPr>
            </w:pPr>
            <w:r>
              <w:rPr>
                <w:lang w:val="hr-HR"/>
              </w:rPr>
              <w:t>245.981,39</w:t>
            </w:r>
            <w:r w:rsidR="00B97EDD" w:rsidRPr="005E05B5">
              <w:rPr>
                <w:lang w:val="hr-HR"/>
              </w:rPr>
              <w:t xml:space="preserve"> €</w:t>
            </w:r>
          </w:p>
        </w:tc>
      </w:tr>
      <w:tr w:rsidR="005E05B5" w:rsidRPr="005E05B5" w14:paraId="268C5817" w14:textId="77777777" w:rsidTr="00176C39">
        <w:tc>
          <w:tcPr>
            <w:tcW w:w="3020" w:type="dxa"/>
          </w:tcPr>
          <w:p w14:paraId="3E9DE4A8" w14:textId="70BD1BC4" w:rsidR="00176C39" w:rsidRPr="005E05B5" w:rsidRDefault="00176C39" w:rsidP="00C32C74">
            <w:pPr>
              <w:jc w:val="both"/>
              <w:rPr>
                <w:lang w:val="hr-HR"/>
              </w:rPr>
            </w:pPr>
            <w:r w:rsidRPr="005E05B5">
              <w:rPr>
                <w:lang w:val="hr-HR"/>
              </w:rPr>
              <w:t>43</w:t>
            </w:r>
          </w:p>
        </w:tc>
        <w:tc>
          <w:tcPr>
            <w:tcW w:w="3021" w:type="dxa"/>
          </w:tcPr>
          <w:p w14:paraId="4A59DB78" w14:textId="64157147" w:rsidR="00176C39" w:rsidRPr="005E05B5" w:rsidRDefault="00B97EDD" w:rsidP="00B97EDD">
            <w:pPr>
              <w:jc w:val="right"/>
              <w:rPr>
                <w:lang w:val="hr-HR"/>
              </w:rPr>
            </w:pPr>
            <w:r w:rsidRPr="005E05B5">
              <w:rPr>
                <w:lang w:val="hr-HR"/>
              </w:rPr>
              <w:t>1</w:t>
            </w:r>
            <w:r w:rsidR="005E05B5" w:rsidRPr="005E05B5">
              <w:rPr>
                <w:lang w:val="hr-HR"/>
              </w:rPr>
              <w:t>55.789,90</w:t>
            </w:r>
            <w:r w:rsidRPr="005E05B5">
              <w:rPr>
                <w:lang w:val="hr-HR"/>
              </w:rPr>
              <w:t xml:space="preserve"> €</w:t>
            </w:r>
          </w:p>
        </w:tc>
        <w:tc>
          <w:tcPr>
            <w:tcW w:w="3021" w:type="dxa"/>
          </w:tcPr>
          <w:p w14:paraId="74456DA5" w14:textId="6394A884" w:rsidR="00176C39" w:rsidRPr="005E05B5" w:rsidRDefault="005E05B5" w:rsidP="00B97EDD">
            <w:pPr>
              <w:jc w:val="right"/>
              <w:rPr>
                <w:lang w:val="hr-HR"/>
              </w:rPr>
            </w:pPr>
            <w:r w:rsidRPr="005E05B5">
              <w:rPr>
                <w:lang w:val="hr-HR"/>
              </w:rPr>
              <w:t>75.574,90</w:t>
            </w:r>
            <w:r w:rsidR="00B97EDD" w:rsidRPr="005E05B5">
              <w:rPr>
                <w:lang w:val="hr-HR"/>
              </w:rPr>
              <w:t xml:space="preserve"> €</w:t>
            </w:r>
          </w:p>
        </w:tc>
      </w:tr>
      <w:tr w:rsidR="005E05B5" w:rsidRPr="005E05B5" w14:paraId="363BE976" w14:textId="77777777" w:rsidTr="00176C39">
        <w:tc>
          <w:tcPr>
            <w:tcW w:w="3020" w:type="dxa"/>
          </w:tcPr>
          <w:p w14:paraId="711C3BA6" w14:textId="76FD8E6C" w:rsidR="00176C39" w:rsidRPr="005E05B5" w:rsidRDefault="00176C39" w:rsidP="00C32C74">
            <w:pPr>
              <w:jc w:val="both"/>
              <w:rPr>
                <w:lang w:val="hr-HR"/>
              </w:rPr>
            </w:pPr>
            <w:r w:rsidRPr="005E05B5">
              <w:rPr>
                <w:lang w:val="hr-HR"/>
              </w:rPr>
              <w:t>52</w:t>
            </w:r>
          </w:p>
        </w:tc>
        <w:tc>
          <w:tcPr>
            <w:tcW w:w="3021" w:type="dxa"/>
          </w:tcPr>
          <w:p w14:paraId="63295294" w14:textId="7F615A70" w:rsidR="00176C39" w:rsidRPr="005E05B5" w:rsidRDefault="005E05B5" w:rsidP="00B97EDD">
            <w:pPr>
              <w:jc w:val="right"/>
              <w:rPr>
                <w:lang w:val="hr-HR"/>
              </w:rPr>
            </w:pPr>
            <w:r w:rsidRPr="005E05B5">
              <w:rPr>
                <w:lang w:val="hr-HR"/>
              </w:rPr>
              <w:t>296,02 €</w:t>
            </w:r>
          </w:p>
        </w:tc>
        <w:tc>
          <w:tcPr>
            <w:tcW w:w="3021" w:type="dxa"/>
          </w:tcPr>
          <w:p w14:paraId="4351DA99" w14:textId="059AC402" w:rsidR="00176C39" w:rsidRPr="005E05B5" w:rsidRDefault="005E05B5" w:rsidP="00B97EDD">
            <w:pPr>
              <w:jc w:val="right"/>
              <w:rPr>
                <w:lang w:val="hr-HR"/>
              </w:rPr>
            </w:pPr>
            <w:r w:rsidRPr="005E05B5">
              <w:rPr>
                <w:lang w:val="hr-HR"/>
              </w:rPr>
              <w:t>48.377,0</w:t>
            </w:r>
            <w:r w:rsidR="00822722">
              <w:rPr>
                <w:lang w:val="hr-HR"/>
              </w:rPr>
              <w:t>2</w:t>
            </w:r>
            <w:r w:rsidR="00B97EDD" w:rsidRPr="005E05B5">
              <w:rPr>
                <w:lang w:val="hr-HR"/>
              </w:rPr>
              <w:t xml:space="preserve"> €</w:t>
            </w:r>
          </w:p>
        </w:tc>
      </w:tr>
      <w:tr w:rsidR="005E05B5" w:rsidRPr="005E05B5" w14:paraId="08523247" w14:textId="77777777" w:rsidTr="00176C39">
        <w:tc>
          <w:tcPr>
            <w:tcW w:w="3020" w:type="dxa"/>
          </w:tcPr>
          <w:p w14:paraId="33783174" w14:textId="2867731F" w:rsidR="00176C39" w:rsidRPr="005E05B5" w:rsidRDefault="00B97EDD" w:rsidP="00B97EDD">
            <w:pPr>
              <w:jc w:val="both"/>
              <w:rPr>
                <w:lang w:val="hr-HR"/>
              </w:rPr>
            </w:pPr>
            <w:r w:rsidRPr="005E05B5">
              <w:rPr>
                <w:lang w:val="hr-HR"/>
              </w:rPr>
              <w:t>61</w:t>
            </w:r>
          </w:p>
        </w:tc>
        <w:tc>
          <w:tcPr>
            <w:tcW w:w="3021" w:type="dxa"/>
          </w:tcPr>
          <w:p w14:paraId="250E03F6" w14:textId="7A55466A" w:rsidR="00176C39" w:rsidRPr="005E05B5" w:rsidRDefault="00B97EDD" w:rsidP="00B97EDD">
            <w:pPr>
              <w:jc w:val="right"/>
              <w:rPr>
                <w:lang w:val="hr-HR"/>
              </w:rPr>
            </w:pPr>
            <w:r w:rsidRPr="005E05B5">
              <w:rPr>
                <w:lang w:val="hr-HR"/>
              </w:rPr>
              <w:t>3.505,42 €</w:t>
            </w:r>
          </w:p>
        </w:tc>
        <w:tc>
          <w:tcPr>
            <w:tcW w:w="3021" w:type="dxa"/>
          </w:tcPr>
          <w:p w14:paraId="25BABF86" w14:textId="3E5C9675" w:rsidR="00176C39" w:rsidRPr="005E05B5" w:rsidRDefault="00B97EDD" w:rsidP="00B97EDD">
            <w:pPr>
              <w:jc w:val="right"/>
              <w:rPr>
                <w:lang w:val="hr-HR"/>
              </w:rPr>
            </w:pPr>
            <w:r w:rsidRPr="005E05B5">
              <w:rPr>
                <w:lang w:val="hr-HR"/>
              </w:rPr>
              <w:t>3.505,42 €</w:t>
            </w:r>
          </w:p>
        </w:tc>
      </w:tr>
      <w:tr w:rsidR="00B97EDD" w:rsidRPr="005E05B5" w14:paraId="676F9063" w14:textId="77777777" w:rsidTr="00176C39">
        <w:tc>
          <w:tcPr>
            <w:tcW w:w="3020" w:type="dxa"/>
          </w:tcPr>
          <w:p w14:paraId="78CA7C75" w14:textId="165579E7" w:rsidR="00B97EDD" w:rsidRPr="005E05B5" w:rsidRDefault="00B97EDD" w:rsidP="00B97EDD">
            <w:pPr>
              <w:jc w:val="both"/>
              <w:rPr>
                <w:lang w:val="hr-HR"/>
              </w:rPr>
            </w:pPr>
            <w:r w:rsidRPr="005E05B5">
              <w:rPr>
                <w:lang w:val="hr-HR"/>
              </w:rPr>
              <w:t>71</w:t>
            </w:r>
          </w:p>
        </w:tc>
        <w:tc>
          <w:tcPr>
            <w:tcW w:w="3021" w:type="dxa"/>
          </w:tcPr>
          <w:p w14:paraId="0B157CF5" w14:textId="79B76927" w:rsidR="00B97EDD" w:rsidRPr="005E05B5" w:rsidRDefault="00B97EDD" w:rsidP="00B97EDD">
            <w:pPr>
              <w:jc w:val="right"/>
              <w:rPr>
                <w:lang w:val="hr-HR"/>
              </w:rPr>
            </w:pPr>
            <w:r w:rsidRPr="005E05B5">
              <w:rPr>
                <w:lang w:val="hr-HR"/>
              </w:rPr>
              <w:t>13.244,85 €</w:t>
            </w:r>
          </w:p>
        </w:tc>
        <w:tc>
          <w:tcPr>
            <w:tcW w:w="3021" w:type="dxa"/>
          </w:tcPr>
          <w:p w14:paraId="52677E92" w14:textId="119F73A5" w:rsidR="00B97EDD" w:rsidRPr="005E05B5" w:rsidRDefault="00A0491F" w:rsidP="00B97EDD">
            <w:pPr>
              <w:jc w:val="right"/>
              <w:rPr>
                <w:lang w:val="hr-HR"/>
              </w:rPr>
            </w:pPr>
            <w:r>
              <w:rPr>
                <w:lang w:val="hr-HR"/>
              </w:rPr>
              <w:t>3</w:t>
            </w:r>
            <w:r w:rsidR="00B97EDD" w:rsidRPr="005E05B5">
              <w:rPr>
                <w:lang w:val="hr-HR"/>
              </w:rPr>
              <w:t>.244,85 €</w:t>
            </w:r>
          </w:p>
        </w:tc>
      </w:tr>
    </w:tbl>
    <w:p w14:paraId="2E7BB977" w14:textId="77777777" w:rsidR="00176C39" w:rsidRPr="005E05B5" w:rsidRDefault="00176C39" w:rsidP="00C32C74">
      <w:pPr>
        <w:jc w:val="both"/>
        <w:rPr>
          <w:lang w:val="hr-HR"/>
        </w:rPr>
      </w:pPr>
    </w:p>
    <w:p w14:paraId="5B75E6ED" w14:textId="77777777" w:rsidR="00176C39" w:rsidRPr="00B97EDD" w:rsidRDefault="00176C39" w:rsidP="00C32C74">
      <w:pPr>
        <w:jc w:val="both"/>
        <w:rPr>
          <w:color w:val="EE0000"/>
          <w:lang w:val="hr-HR"/>
        </w:rPr>
      </w:pPr>
    </w:p>
    <w:p w14:paraId="6E3B3291" w14:textId="77777777" w:rsidR="00B97EDD" w:rsidRDefault="00B97EDD" w:rsidP="00C32C74">
      <w:pPr>
        <w:jc w:val="both"/>
        <w:rPr>
          <w:lang w:val="hr-HR"/>
        </w:rPr>
      </w:pPr>
    </w:p>
    <w:p w14:paraId="38E911F6" w14:textId="77777777" w:rsidR="00176C39" w:rsidRPr="005D02C3" w:rsidRDefault="00176C39" w:rsidP="00176C39">
      <w:pPr>
        <w:rPr>
          <w:b/>
          <w:bCs/>
          <w:lang w:val="hr-HR"/>
        </w:rPr>
      </w:pPr>
      <w:r w:rsidRPr="005D02C3">
        <w:rPr>
          <w:b/>
          <w:bCs/>
          <w:lang w:val="hr-HR"/>
        </w:rPr>
        <w:t>UKUPNE I DOSPJELE OBVEZE</w:t>
      </w:r>
    </w:p>
    <w:p w14:paraId="6062CDBA" w14:textId="77777777" w:rsidR="00176C39" w:rsidRDefault="00176C39" w:rsidP="00176C39">
      <w:pPr>
        <w:rPr>
          <w:lang w:val="hr-HR"/>
        </w:rPr>
      </w:pPr>
    </w:p>
    <w:p w14:paraId="497B3DB9" w14:textId="77777777" w:rsidR="00176C39" w:rsidRDefault="00176C39" w:rsidP="00176C39">
      <w:pPr>
        <w:rPr>
          <w:b/>
          <w:color w:val="000000" w:themeColor="text1"/>
          <w:lang w:val="hr-HR"/>
        </w:rPr>
      </w:pPr>
      <w:r w:rsidRPr="002F636F">
        <w:rPr>
          <w:b/>
          <w:color w:val="000000" w:themeColor="text1"/>
          <w:lang w:val="hr-HR"/>
        </w:rPr>
        <w:t>Stanje obveza 1. siječnja 202</w:t>
      </w:r>
      <w:r>
        <w:rPr>
          <w:b/>
          <w:color w:val="000000" w:themeColor="text1"/>
          <w:lang w:val="hr-HR"/>
        </w:rPr>
        <w:t>6.</w:t>
      </w:r>
      <w:r w:rsidRPr="002F636F">
        <w:rPr>
          <w:b/>
          <w:color w:val="000000" w:themeColor="text1"/>
          <w:lang w:val="hr-HR"/>
        </w:rPr>
        <w:t xml:space="preserve"> u iznosu od 1</w:t>
      </w:r>
      <w:r>
        <w:rPr>
          <w:b/>
          <w:color w:val="000000" w:themeColor="text1"/>
          <w:lang w:val="hr-HR"/>
        </w:rPr>
        <w:t>45.746,34</w:t>
      </w:r>
      <w:r w:rsidRPr="002F636F">
        <w:rPr>
          <w:b/>
          <w:color w:val="000000" w:themeColor="text1"/>
          <w:lang w:val="hr-HR"/>
        </w:rPr>
        <w:t xml:space="preserve"> €, a sastoji se od: </w:t>
      </w:r>
    </w:p>
    <w:p w14:paraId="17FBC44A" w14:textId="77777777" w:rsidR="00176C39" w:rsidRPr="002F636F" w:rsidRDefault="00176C39" w:rsidP="00176C39">
      <w:pPr>
        <w:rPr>
          <w:b/>
          <w:color w:val="000000" w:themeColor="text1"/>
          <w:lang w:val="hr-HR"/>
        </w:rPr>
      </w:pPr>
    </w:p>
    <w:p w14:paraId="30A61BCE" w14:textId="77777777" w:rsidR="00176C39" w:rsidRDefault="00176C39" w:rsidP="00176C39">
      <w:proofErr w:type="spellStart"/>
      <w:r>
        <w:t>Stanje</w:t>
      </w:r>
      <w:proofErr w:type="spellEnd"/>
      <w:r>
        <w:t xml:space="preserve"> </w:t>
      </w:r>
      <w:proofErr w:type="spellStart"/>
      <w:r>
        <w:t>nedospjelih</w:t>
      </w:r>
      <w:proofErr w:type="spellEnd"/>
      <w:r>
        <w:t xml:space="preserve"> </w:t>
      </w:r>
      <w:proofErr w:type="spellStart"/>
      <w:r>
        <w:t>obveza</w:t>
      </w:r>
      <w:proofErr w:type="spellEnd"/>
      <w:r>
        <w:t xml:space="preserve"> </w:t>
      </w:r>
      <w:proofErr w:type="spellStart"/>
      <w:r>
        <w:t>iznosi</w:t>
      </w:r>
      <w:proofErr w:type="spellEnd"/>
      <w:r>
        <w:t xml:space="preserve"> 145.433,84 €, a </w:t>
      </w:r>
      <w:proofErr w:type="spellStart"/>
      <w:r>
        <w:t>odnosi</w:t>
      </w:r>
      <w:proofErr w:type="spellEnd"/>
      <w:r>
        <w:t xml:space="preserve"> se </w:t>
      </w:r>
      <w:proofErr w:type="spellStart"/>
      <w:r>
        <w:t>na</w:t>
      </w:r>
      <w:proofErr w:type="spellEnd"/>
      <w:r>
        <w:t xml:space="preserve"> </w:t>
      </w:r>
      <w:proofErr w:type="spellStart"/>
      <w:r>
        <w:t>rashode</w:t>
      </w:r>
      <w:proofErr w:type="spellEnd"/>
      <w:r>
        <w:t xml:space="preserve"> </w:t>
      </w:r>
      <w:proofErr w:type="spellStart"/>
      <w:r>
        <w:t>poslovanja</w:t>
      </w:r>
      <w:proofErr w:type="spellEnd"/>
      <w:r>
        <w:t xml:space="preserve"> (</w:t>
      </w:r>
      <w:proofErr w:type="spellStart"/>
      <w:r>
        <w:t>obveze</w:t>
      </w:r>
      <w:proofErr w:type="spellEnd"/>
      <w:r>
        <w:t xml:space="preserve"> za </w:t>
      </w:r>
      <w:proofErr w:type="spellStart"/>
      <w:r>
        <w:t>zaposlene</w:t>
      </w:r>
      <w:proofErr w:type="spellEnd"/>
      <w:r>
        <w:t xml:space="preserve">, </w:t>
      </w:r>
      <w:proofErr w:type="spellStart"/>
      <w:r>
        <w:t>režijski</w:t>
      </w:r>
      <w:proofErr w:type="spellEnd"/>
      <w:r>
        <w:t xml:space="preserve"> </w:t>
      </w:r>
      <w:proofErr w:type="spellStart"/>
      <w:r>
        <w:t>troškovi</w:t>
      </w:r>
      <w:proofErr w:type="spellEnd"/>
      <w:r>
        <w:t xml:space="preserve">, </w:t>
      </w:r>
      <w:proofErr w:type="spellStart"/>
      <w:r>
        <w:t>obveze</w:t>
      </w:r>
      <w:proofErr w:type="spellEnd"/>
      <w:r>
        <w:t xml:space="preserve"> za </w:t>
      </w:r>
      <w:proofErr w:type="spellStart"/>
      <w:r>
        <w:t>plaćanje</w:t>
      </w:r>
      <w:proofErr w:type="spellEnd"/>
      <w:r>
        <w:t xml:space="preserve"> </w:t>
      </w:r>
      <w:proofErr w:type="spellStart"/>
      <w:r>
        <w:t>pdv</w:t>
      </w:r>
      <w:proofErr w:type="spellEnd"/>
      <w:r>
        <w:t>-a.  </w:t>
      </w:r>
      <w:proofErr w:type="spellStart"/>
      <w:r>
        <w:t>Obveze</w:t>
      </w:r>
      <w:proofErr w:type="spellEnd"/>
      <w:r>
        <w:t xml:space="preserve"> za </w:t>
      </w:r>
      <w:proofErr w:type="spellStart"/>
      <w:r>
        <w:t>financijske</w:t>
      </w:r>
      <w:proofErr w:type="spellEnd"/>
      <w:r>
        <w:t xml:space="preserve"> </w:t>
      </w:r>
      <w:proofErr w:type="spellStart"/>
      <w:r>
        <w:t>rashode</w:t>
      </w:r>
      <w:proofErr w:type="spellEnd"/>
      <w:r>
        <w:t xml:space="preserve"> </w:t>
      </w:r>
      <w:proofErr w:type="spellStart"/>
      <w:r>
        <w:t>odnosi</w:t>
      </w:r>
      <w:proofErr w:type="spellEnd"/>
      <w:r>
        <w:t xml:space="preserve"> se </w:t>
      </w:r>
      <w:proofErr w:type="spellStart"/>
      <w:r>
        <w:t>na</w:t>
      </w:r>
      <w:proofErr w:type="spellEnd"/>
      <w:r>
        <w:t xml:space="preserve"> </w:t>
      </w:r>
      <w:proofErr w:type="spellStart"/>
      <w:r>
        <w:t>račun</w:t>
      </w:r>
      <w:proofErr w:type="spellEnd"/>
      <w:r>
        <w:t xml:space="preserve"> za </w:t>
      </w:r>
      <w:proofErr w:type="spellStart"/>
      <w:r>
        <w:t>obračun</w:t>
      </w:r>
      <w:proofErr w:type="spellEnd"/>
      <w:r>
        <w:t xml:space="preserve"> </w:t>
      </w:r>
      <w:proofErr w:type="spellStart"/>
      <w:r>
        <w:t>naknade</w:t>
      </w:r>
      <w:proofErr w:type="spellEnd"/>
      <w:r>
        <w:t xml:space="preserve"> </w:t>
      </w:r>
      <w:proofErr w:type="spellStart"/>
      <w:r>
        <w:t>nacionalne</w:t>
      </w:r>
      <w:proofErr w:type="spellEnd"/>
      <w:r>
        <w:t xml:space="preserve"> </w:t>
      </w:r>
      <w:proofErr w:type="spellStart"/>
      <w:r>
        <w:t>transakcije</w:t>
      </w:r>
      <w:proofErr w:type="spellEnd"/>
      <w:r>
        <w:t xml:space="preserve"> u </w:t>
      </w:r>
      <w:proofErr w:type="spellStart"/>
      <w:r>
        <w:t>eurima</w:t>
      </w:r>
      <w:proofErr w:type="spellEnd"/>
      <w:r>
        <w:t xml:space="preserve">. </w:t>
      </w:r>
      <w:proofErr w:type="spellStart"/>
      <w:r>
        <w:t>Ostale</w:t>
      </w:r>
      <w:proofErr w:type="spellEnd"/>
      <w:r>
        <w:t xml:space="preserve"> </w:t>
      </w:r>
      <w:proofErr w:type="spellStart"/>
      <w:r>
        <w:t>tekuće</w:t>
      </w:r>
      <w:proofErr w:type="spellEnd"/>
      <w:r>
        <w:t xml:space="preserve"> </w:t>
      </w:r>
      <w:proofErr w:type="spellStart"/>
      <w:r>
        <w:t>obveze</w:t>
      </w:r>
      <w:proofErr w:type="spellEnd"/>
      <w:r>
        <w:t xml:space="preserve"> </w:t>
      </w:r>
      <w:proofErr w:type="spellStart"/>
      <w:r>
        <w:t>odnosi</w:t>
      </w:r>
      <w:proofErr w:type="spellEnd"/>
      <w:r>
        <w:t xml:space="preserve"> se </w:t>
      </w:r>
      <w:proofErr w:type="spellStart"/>
      <w:r>
        <w:t>na</w:t>
      </w:r>
      <w:proofErr w:type="spellEnd"/>
      <w:r>
        <w:t xml:space="preserve"> </w:t>
      </w:r>
      <w:proofErr w:type="spellStart"/>
      <w:r>
        <w:t>obvezu</w:t>
      </w:r>
      <w:proofErr w:type="spellEnd"/>
      <w:r>
        <w:t xml:space="preserve"> za </w:t>
      </w:r>
      <w:proofErr w:type="spellStart"/>
      <w:r>
        <w:t>plaćanje</w:t>
      </w:r>
      <w:proofErr w:type="spellEnd"/>
      <w:r>
        <w:t xml:space="preserve"> </w:t>
      </w:r>
      <w:proofErr w:type="spellStart"/>
      <w:r>
        <w:t>poreza</w:t>
      </w:r>
      <w:proofErr w:type="spellEnd"/>
      <w:r>
        <w:t xml:space="preserve"> </w:t>
      </w:r>
      <w:proofErr w:type="spellStart"/>
      <w:r>
        <w:t>na</w:t>
      </w:r>
      <w:proofErr w:type="spellEnd"/>
      <w:r>
        <w:t xml:space="preserve"> </w:t>
      </w:r>
      <w:proofErr w:type="spellStart"/>
      <w:r>
        <w:t>dodanu</w:t>
      </w:r>
      <w:proofErr w:type="spellEnd"/>
      <w:r>
        <w:t xml:space="preserve"> </w:t>
      </w:r>
      <w:proofErr w:type="spellStart"/>
      <w:r>
        <w:t>vrijednost</w:t>
      </w:r>
      <w:proofErr w:type="spellEnd"/>
      <w:r>
        <w:t xml:space="preserve"> po </w:t>
      </w:r>
      <w:proofErr w:type="spellStart"/>
      <w:r>
        <w:t>zadnjem</w:t>
      </w:r>
      <w:proofErr w:type="spellEnd"/>
      <w:r>
        <w:t xml:space="preserve"> </w:t>
      </w:r>
      <w:proofErr w:type="spellStart"/>
      <w:r>
        <w:t>obračunu</w:t>
      </w:r>
      <w:proofErr w:type="spellEnd"/>
      <w:r>
        <w:t xml:space="preserve">. </w:t>
      </w:r>
      <w:proofErr w:type="spellStart"/>
      <w:r>
        <w:t>Nemamo</w:t>
      </w:r>
      <w:proofErr w:type="spellEnd"/>
      <w:r>
        <w:t xml:space="preserve"> </w:t>
      </w:r>
      <w:proofErr w:type="spellStart"/>
      <w:r>
        <w:t>obveze</w:t>
      </w:r>
      <w:proofErr w:type="spellEnd"/>
      <w:r>
        <w:t xml:space="preserve"> za </w:t>
      </w:r>
      <w:proofErr w:type="spellStart"/>
      <w:r>
        <w:t>nabavku</w:t>
      </w:r>
      <w:proofErr w:type="spellEnd"/>
      <w:r>
        <w:t xml:space="preserve"> </w:t>
      </w:r>
      <w:proofErr w:type="spellStart"/>
      <w:r>
        <w:t>nefinancijske</w:t>
      </w:r>
      <w:proofErr w:type="spellEnd"/>
      <w:r>
        <w:t xml:space="preserve"> </w:t>
      </w:r>
      <w:proofErr w:type="spellStart"/>
      <w:r>
        <w:t>imovine</w:t>
      </w:r>
      <w:proofErr w:type="spellEnd"/>
      <w:r>
        <w:t xml:space="preserve">. </w:t>
      </w:r>
      <w:proofErr w:type="spellStart"/>
      <w:r>
        <w:t>Obveze</w:t>
      </w:r>
      <w:proofErr w:type="spellEnd"/>
      <w:r>
        <w:t xml:space="preserve"> za </w:t>
      </w:r>
      <w:proofErr w:type="spellStart"/>
      <w:r>
        <w:t>predujmove</w:t>
      </w:r>
      <w:proofErr w:type="spellEnd"/>
      <w:r>
        <w:t xml:space="preserve">, </w:t>
      </w:r>
      <w:proofErr w:type="spellStart"/>
      <w:r>
        <w:t>jamčevne</w:t>
      </w:r>
      <w:proofErr w:type="spellEnd"/>
      <w:r>
        <w:t xml:space="preserve"> </w:t>
      </w:r>
      <w:proofErr w:type="spellStart"/>
      <w:r>
        <w:t>pologe</w:t>
      </w:r>
      <w:proofErr w:type="spellEnd"/>
      <w:r>
        <w:t xml:space="preserve"> </w:t>
      </w:r>
      <w:proofErr w:type="spellStart"/>
      <w:r>
        <w:t>odnose</w:t>
      </w:r>
      <w:proofErr w:type="spellEnd"/>
      <w:r>
        <w:t xml:space="preserve"> se </w:t>
      </w:r>
      <w:proofErr w:type="spellStart"/>
      <w:r>
        <w:t>na</w:t>
      </w:r>
      <w:proofErr w:type="spellEnd"/>
      <w:r>
        <w:t xml:space="preserve"> </w:t>
      </w:r>
      <w:proofErr w:type="spellStart"/>
      <w:r>
        <w:t>uplate</w:t>
      </w:r>
      <w:proofErr w:type="spellEnd"/>
      <w:r>
        <w:t xml:space="preserve"> </w:t>
      </w:r>
      <w:proofErr w:type="spellStart"/>
      <w:r>
        <w:t>koje</w:t>
      </w:r>
      <w:proofErr w:type="spellEnd"/>
      <w:r>
        <w:t xml:space="preserve"> </w:t>
      </w:r>
      <w:proofErr w:type="spellStart"/>
      <w:r>
        <w:t>smo</w:t>
      </w:r>
      <w:proofErr w:type="spellEnd"/>
      <w:r>
        <w:t xml:space="preserve"> </w:t>
      </w:r>
      <w:proofErr w:type="spellStart"/>
      <w:r>
        <w:t>zaprimili</w:t>
      </w:r>
      <w:proofErr w:type="spellEnd"/>
      <w:r>
        <w:t xml:space="preserve"> po </w:t>
      </w:r>
      <w:proofErr w:type="spellStart"/>
      <w:r>
        <w:t>ponudama</w:t>
      </w:r>
      <w:proofErr w:type="spellEnd"/>
      <w:r>
        <w:t xml:space="preserve">, </w:t>
      </w:r>
      <w:proofErr w:type="spellStart"/>
      <w:r>
        <w:t>obveze</w:t>
      </w:r>
      <w:proofErr w:type="spellEnd"/>
      <w:r>
        <w:t xml:space="preserve"> za </w:t>
      </w:r>
      <w:proofErr w:type="spellStart"/>
      <w:r>
        <w:t>jamčevine</w:t>
      </w:r>
      <w:proofErr w:type="spellEnd"/>
      <w:r>
        <w:t xml:space="preserve"> </w:t>
      </w:r>
      <w:proofErr w:type="spellStart"/>
      <w:r>
        <w:t>koje</w:t>
      </w:r>
      <w:proofErr w:type="spellEnd"/>
      <w:r>
        <w:t xml:space="preserve"> </w:t>
      </w:r>
      <w:proofErr w:type="spellStart"/>
      <w:r>
        <w:t>smo</w:t>
      </w:r>
      <w:proofErr w:type="spellEnd"/>
      <w:r>
        <w:t xml:space="preserve"> </w:t>
      </w:r>
      <w:proofErr w:type="spellStart"/>
      <w:r>
        <w:t>zaprimili</w:t>
      </w:r>
      <w:proofErr w:type="spellEnd"/>
      <w:r>
        <w:t xml:space="preserve"> u </w:t>
      </w:r>
      <w:proofErr w:type="spellStart"/>
      <w:r>
        <w:t>postupku</w:t>
      </w:r>
      <w:proofErr w:type="spellEnd"/>
      <w:r>
        <w:t xml:space="preserve"> </w:t>
      </w:r>
      <w:proofErr w:type="spellStart"/>
      <w:r>
        <w:t>javne</w:t>
      </w:r>
      <w:proofErr w:type="spellEnd"/>
      <w:r>
        <w:t xml:space="preserve"> </w:t>
      </w:r>
      <w:proofErr w:type="spellStart"/>
      <w:r>
        <w:t>nabave</w:t>
      </w:r>
      <w:proofErr w:type="spellEnd"/>
      <w:r>
        <w:t>.</w:t>
      </w:r>
    </w:p>
    <w:p w14:paraId="6F858E44" w14:textId="77777777" w:rsidR="00176C39" w:rsidRDefault="00176C39" w:rsidP="00176C39">
      <w:proofErr w:type="spellStart"/>
      <w:r>
        <w:t>Dospjele</w:t>
      </w:r>
      <w:proofErr w:type="spellEnd"/>
      <w:r>
        <w:t xml:space="preserve"> </w:t>
      </w:r>
      <w:proofErr w:type="spellStart"/>
      <w:r>
        <w:t>obveze</w:t>
      </w:r>
      <w:proofErr w:type="spellEnd"/>
      <w:r>
        <w:t xml:space="preserve"> u </w:t>
      </w:r>
      <w:proofErr w:type="spellStart"/>
      <w:r>
        <w:t>iznosu</w:t>
      </w:r>
      <w:proofErr w:type="spellEnd"/>
      <w:r>
        <w:t xml:space="preserve"> od 312,50 € </w:t>
      </w:r>
      <w:proofErr w:type="spellStart"/>
      <w:r>
        <w:t>odnose</w:t>
      </w:r>
      <w:proofErr w:type="spellEnd"/>
      <w:r>
        <w:t xml:space="preserve"> se </w:t>
      </w:r>
      <w:proofErr w:type="spellStart"/>
      <w:r>
        <w:t>na</w:t>
      </w:r>
      <w:proofErr w:type="spellEnd"/>
      <w:r>
        <w:t xml:space="preserve"> </w:t>
      </w:r>
      <w:proofErr w:type="spellStart"/>
      <w:r>
        <w:t>trošak</w:t>
      </w:r>
      <w:proofErr w:type="spellEnd"/>
      <w:r>
        <w:t xml:space="preserve"> </w:t>
      </w:r>
      <w:proofErr w:type="spellStart"/>
      <w:r>
        <w:t>noćenja</w:t>
      </w:r>
      <w:proofErr w:type="spellEnd"/>
      <w:r>
        <w:t xml:space="preserve"> u </w:t>
      </w:r>
      <w:proofErr w:type="spellStart"/>
      <w:r>
        <w:t>studenome</w:t>
      </w:r>
      <w:proofErr w:type="spellEnd"/>
      <w:r>
        <w:t xml:space="preserve"> za </w:t>
      </w:r>
      <w:proofErr w:type="spellStart"/>
      <w:r>
        <w:t>vanjskog</w:t>
      </w:r>
      <w:proofErr w:type="spellEnd"/>
      <w:r>
        <w:t xml:space="preserve"> </w:t>
      </w:r>
      <w:proofErr w:type="spellStart"/>
      <w:r>
        <w:t>partnera</w:t>
      </w:r>
      <w:proofErr w:type="spellEnd"/>
      <w:r>
        <w:t xml:space="preserve"> Mark Wallis koji je </w:t>
      </w:r>
      <w:proofErr w:type="spellStart"/>
      <w:r>
        <w:t>sudjelovao</w:t>
      </w:r>
      <w:proofErr w:type="spellEnd"/>
      <w:r>
        <w:t xml:space="preserve"> </w:t>
      </w:r>
      <w:proofErr w:type="spellStart"/>
      <w:r>
        <w:t>na</w:t>
      </w:r>
      <w:proofErr w:type="spellEnd"/>
      <w:r>
        <w:t xml:space="preserve"> </w:t>
      </w:r>
      <w:proofErr w:type="spellStart"/>
      <w:r>
        <w:t>Nacionalnom</w:t>
      </w:r>
      <w:proofErr w:type="spellEnd"/>
      <w:r>
        <w:t xml:space="preserve"> </w:t>
      </w:r>
      <w:proofErr w:type="spellStart"/>
      <w:r>
        <w:t>forumu</w:t>
      </w:r>
      <w:proofErr w:type="spellEnd"/>
      <w:r>
        <w:t xml:space="preserve"> </w:t>
      </w:r>
      <w:proofErr w:type="spellStart"/>
      <w:r>
        <w:t>interpretatora</w:t>
      </w:r>
      <w:proofErr w:type="spellEnd"/>
      <w:r>
        <w:t xml:space="preserve"> </w:t>
      </w:r>
      <w:proofErr w:type="spellStart"/>
      <w:r>
        <w:t>baštine</w:t>
      </w:r>
      <w:proofErr w:type="spellEnd"/>
      <w:r>
        <w:t xml:space="preserve"> koji </w:t>
      </w:r>
      <w:proofErr w:type="spellStart"/>
      <w:r>
        <w:t>trajao</w:t>
      </w:r>
      <w:proofErr w:type="spellEnd"/>
      <w:r>
        <w:t xml:space="preserve"> u </w:t>
      </w:r>
      <w:proofErr w:type="spellStart"/>
      <w:r>
        <w:t>Trakošćanu</w:t>
      </w:r>
      <w:proofErr w:type="spellEnd"/>
      <w:r>
        <w:t xml:space="preserve"> od 08.-09.11.2025. </w:t>
      </w:r>
      <w:proofErr w:type="spellStart"/>
      <w:r>
        <w:t>Dobavljač</w:t>
      </w:r>
      <w:proofErr w:type="spellEnd"/>
      <w:r>
        <w:t xml:space="preserve"> </w:t>
      </w:r>
      <w:proofErr w:type="spellStart"/>
      <w:r>
        <w:t>ovog</w:t>
      </w:r>
      <w:proofErr w:type="spellEnd"/>
      <w:r>
        <w:t xml:space="preserve"> </w:t>
      </w:r>
      <w:proofErr w:type="spellStart"/>
      <w:r>
        <w:t>računa</w:t>
      </w:r>
      <w:proofErr w:type="spellEnd"/>
      <w:r>
        <w:t xml:space="preserve"> je Hotel Trakošćan </w:t>
      </w:r>
      <w:proofErr w:type="spellStart"/>
      <w:r>
        <w:t>sa</w:t>
      </w:r>
      <w:proofErr w:type="spellEnd"/>
      <w:r>
        <w:t xml:space="preserve"> </w:t>
      </w:r>
      <w:proofErr w:type="spellStart"/>
      <w:r>
        <w:t>kojim</w:t>
      </w:r>
      <w:proofErr w:type="spellEnd"/>
      <w:r>
        <w:t xml:space="preserve"> </w:t>
      </w:r>
      <w:proofErr w:type="spellStart"/>
      <w:r>
        <w:t>međusobno</w:t>
      </w:r>
      <w:proofErr w:type="spellEnd"/>
      <w:r>
        <w:t xml:space="preserve"> </w:t>
      </w:r>
      <w:proofErr w:type="spellStart"/>
      <w:r>
        <w:t>prebijamo</w:t>
      </w:r>
      <w:proofErr w:type="spellEnd"/>
      <w:r>
        <w:t xml:space="preserve"> </w:t>
      </w:r>
      <w:proofErr w:type="spellStart"/>
      <w:r>
        <w:t>dugovanja</w:t>
      </w:r>
      <w:proofErr w:type="spellEnd"/>
      <w:r>
        <w:t xml:space="preserve"> (</w:t>
      </w:r>
      <w:proofErr w:type="spellStart"/>
      <w:r>
        <w:t>kompenzacija</w:t>
      </w:r>
      <w:proofErr w:type="spellEnd"/>
      <w:r>
        <w:t xml:space="preserve">). Taj </w:t>
      </w:r>
      <w:proofErr w:type="spellStart"/>
      <w:r>
        <w:t>račun</w:t>
      </w:r>
      <w:proofErr w:type="spellEnd"/>
      <w:r>
        <w:t xml:space="preserve"> je </w:t>
      </w:r>
      <w:proofErr w:type="spellStart"/>
      <w:r>
        <w:t>kompenzacijom</w:t>
      </w:r>
      <w:proofErr w:type="spellEnd"/>
      <w:r>
        <w:t xml:space="preserve"> </w:t>
      </w:r>
      <w:proofErr w:type="spellStart"/>
      <w:r>
        <w:t>zatvoren</w:t>
      </w:r>
      <w:proofErr w:type="spellEnd"/>
      <w:r>
        <w:t xml:space="preserve"> 31.12.2025. </w:t>
      </w:r>
      <w:proofErr w:type="spellStart"/>
      <w:r>
        <w:t>ali</w:t>
      </w:r>
      <w:proofErr w:type="spellEnd"/>
      <w:r>
        <w:t xml:space="preserve"> </w:t>
      </w:r>
      <w:proofErr w:type="spellStart"/>
      <w:r>
        <w:t>na</w:t>
      </w:r>
      <w:proofErr w:type="spellEnd"/>
      <w:r>
        <w:t xml:space="preserve"> </w:t>
      </w:r>
      <w:proofErr w:type="spellStart"/>
      <w:r>
        <w:t>zahtjev</w:t>
      </w:r>
      <w:proofErr w:type="spellEnd"/>
      <w:r>
        <w:t xml:space="preserve"> </w:t>
      </w:r>
      <w:proofErr w:type="spellStart"/>
      <w:r>
        <w:t>kolegice</w:t>
      </w:r>
      <w:proofErr w:type="spellEnd"/>
      <w:r>
        <w:t xml:space="preserve"> (</w:t>
      </w:r>
      <w:proofErr w:type="spellStart"/>
      <w:r>
        <w:t>kustosice</w:t>
      </w:r>
      <w:proofErr w:type="spellEnd"/>
      <w:r>
        <w:t xml:space="preserve">) </w:t>
      </w:r>
      <w:proofErr w:type="spellStart"/>
      <w:r>
        <w:t>morali</w:t>
      </w:r>
      <w:proofErr w:type="spellEnd"/>
      <w:r>
        <w:t xml:space="preserve"> </w:t>
      </w:r>
      <w:proofErr w:type="spellStart"/>
      <w:r>
        <w:t>smo</w:t>
      </w:r>
      <w:proofErr w:type="spellEnd"/>
      <w:r>
        <w:t xml:space="preserve"> </w:t>
      </w:r>
      <w:proofErr w:type="spellStart"/>
      <w:r>
        <w:t>poništiti</w:t>
      </w:r>
      <w:proofErr w:type="spellEnd"/>
      <w:r>
        <w:t xml:space="preserve"> </w:t>
      </w:r>
      <w:proofErr w:type="spellStart"/>
      <w:r>
        <w:t>kompenzaciju</w:t>
      </w:r>
      <w:proofErr w:type="spellEnd"/>
      <w:r>
        <w:t xml:space="preserve"> </w:t>
      </w:r>
      <w:proofErr w:type="spellStart"/>
      <w:r>
        <w:t>te</w:t>
      </w:r>
      <w:proofErr w:type="spellEnd"/>
      <w:r>
        <w:t xml:space="preserve"> taj </w:t>
      </w:r>
      <w:proofErr w:type="spellStart"/>
      <w:r>
        <w:t>račun</w:t>
      </w:r>
      <w:proofErr w:type="spellEnd"/>
      <w:r>
        <w:t xml:space="preserve"> </w:t>
      </w:r>
      <w:proofErr w:type="spellStart"/>
      <w:r>
        <w:t>platiti</w:t>
      </w:r>
      <w:proofErr w:type="spellEnd"/>
      <w:r>
        <w:t xml:space="preserve"> </w:t>
      </w:r>
      <w:proofErr w:type="spellStart"/>
      <w:r>
        <w:t>preko</w:t>
      </w:r>
      <w:proofErr w:type="spellEnd"/>
      <w:r>
        <w:t xml:space="preserve"> </w:t>
      </w:r>
      <w:proofErr w:type="spellStart"/>
      <w:r>
        <w:t>žiro</w:t>
      </w:r>
      <w:proofErr w:type="spellEnd"/>
      <w:r>
        <w:t xml:space="preserve"> – </w:t>
      </w:r>
      <w:proofErr w:type="spellStart"/>
      <w:r>
        <w:t>računa</w:t>
      </w:r>
      <w:proofErr w:type="spellEnd"/>
      <w:r>
        <w:t xml:space="preserve"> dana 15.01.2026. </w:t>
      </w:r>
      <w:proofErr w:type="spellStart"/>
      <w:r>
        <w:t>zbog</w:t>
      </w:r>
      <w:proofErr w:type="spellEnd"/>
      <w:r>
        <w:t xml:space="preserve"> </w:t>
      </w:r>
      <w:proofErr w:type="spellStart"/>
      <w:r>
        <w:t>potrebe</w:t>
      </w:r>
      <w:proofErr w:type="spellEnd"/>
      <w:r>
        <w:t xml:space="preserve"> </w:t>
      </w:r>
      <w:proofErr w:type="spellStart"/>
      <w:r>
        <w:t>projekta</w:t>
      </w:r>
      <w:proofErr w:type="spellEnd"/>
      <w:r>
        <w:t xml:space="preserve">. Sa </w:t>
      </w:r>
      <w:proofErr w:type="spellStart"/>
      <w:r>
        <w:t>danom</w:t>
      </w:r>
      <w:proofErr w:type="spellEnd"/>
      <w:r>
        <w:t xml:space="preserve"> 16.01.2026. </w:t>
      </w:r>
    </w:p>
    <w:p w14:paraId="64545800" w14:textId="77777777" w:rsidR="00A0491F" w:rsidRDefault="00A0491F" w:rsidP="00176C39"/>
    <w:p w14:paraId="71AFBE23" w14:textId="1E943F22" w:rsidR="00176C39" w:rsidRPr="00A0491F" w:rsidRDefault="00A0491F" w:rsidP="00176C39">
      <w:pPr>
        <w:rPr>
          <w:b/>
          <w:bCs/>
        </w:rPr>
      </w:pPr>
      <w:proofErr w:type="spellStart"/>
      <w:r w:rsidRPr="00A0491F">
        <w:rPr>
          <w:b/>
          <w:bCs/>
        </w:rPr>
        <w:t>Stanje</w:t>
      </w:r>
      <w:proofErr w:type="spellEnd"/>
      <w:r w:rsidRPr="00A0491F">
        <w:rPr>
          <w:b/>
          <w:bCs/>
        </w:rPr>
        <w:t xml:space="preserve"> </w:t>
      </w:r>
      <w:proofErr w:type="spellStart"/>
      <w:r w:rsidRPr="00A0491F">
        <w:rPr>
          <w:b/>
          <w:bCs/>
        </w:rPr>
        <w:t>obveza</w:t>
      </w:r>
      <w:proofErr w:type="spellEnd"/>
      <w:r w:rsidRPr="00A0491F">
        <w:rPr>
          <w:b/>
          <w:bCs/>
        </w:rPr>
        <w:t xml:space="preserve"> </w:t>
      </w:r>
      <w:proofErr w:type="spellStart"/>
      <w:r w:rsidRPr="00A0491F">
        <w:rPr>
          <w:b/>
          <w:bCs/>
        </w:rPr>
        <w:t>na</w:t>
      </w:r>
      <w:proofErr w:type="spellEnd"/>
      <w:r w:rsidRPr="00A0491F">
        <w:rPr>
          <w:b/>
          <w:bCs/>
        </w:rPr>
        <w:t xml:space="preserve"> dan 31.03.2026.</w:t>
      </w:r>
      <w:r>
        <w:rPr>
          <w:b/>
          <w:bCs/>
        </w:rPr>
        <w:t xml:space="preserve"> u </w:t>
      </w:r>
      <w:proofErr w:type="spellStart"/>
      <w:r>
        <w:rPr>
          <w:b/>
          <w:bCs/>
        </w:rPr>
        <w:t>iznosu</w:t>
      </w:r>
      <w:proofErr w:type="spellEnd"/>
      <w:r>
        <w:rPr>
          <w:b/>
          <w:bCs/>
        </w:rPr>
        <w:t xml:space="preserve"> od </w:t>
      </w:r>
      <w:r w:rsidR="00D70EE5">
        <w:rPr>
          <w:b/>
          <w:bCs/>
        </w:rPr>
        <w:t xml:space="preserve">189.311,02 €, a </w:t>
      </w:r>
      <w:proofErr w:type="spellStart"/>
      <w:r w:rsidR="00D70EE5">
        <w:rPr>
          <w:b/>
          <w:bCs/>
        </w:rPr>
        <w:t>sastoji</w:t>
      </w:r>
      <w:proofErr w:type="spellEnd"/>
      <w:r w:rsidR="00D70EE5">
        <w:rPr>
          <w:b/>
          <w:bCs/>
        </w:rPr>
        <w:t xml:space="preserve"> se od: </w:t>
      </w:r>
    </w:p>
    <w:p w14:paraId="2250E339" w14:textId="77777777" w:rsidR="00A0491F" w:rsidRDefault="00A0491F" w:rsidP="00176C39"/>
    <w:p w14:paraId="7E1E333B" w14:textId="77777777" w:rsidR="00176C39" w:rsidRDefault="00176C39" w:rsidP="00176C39">
      <w:proofErr w:type="spellStart"/>
      <w:r>
        <w:t>Dospjele</w:t>
      </w:r>
      <w:proofErr w:type="spellEnd"/>
      <w:r>
        <w:t xml:space="preserve"> </w:t>
      </w:r>
      <w:proofErr w:type="spellStart"/>
      <w:r>
        <w:t>obveze</w:t>
      </w:r>
      <w:proofErr w:type="spellEnd"/>
      <w:r>
        <w:t xml:space="preserve"> </w:t>
      </w:r>
      <w:proofErr w:type="spellStart"/>
      <w:r>
        <w:t>iznose</w:t>
      </w:r>
      <w:proofErr w:type="spellEnd"/>
      <w:r>
        <w:t xml:space="preserve"> 454,98 €. </w:t>
      </w:r>
      <w:proofErr w:type="spellStart"/>
      <w:r>
        <w:t>Odnose</w:t>
      </w:r>
      <w:proofErr w:type="spellEnd"/>
      <w:r>
        <w:t xml:space="preserve"> se </w:t>
      </w:r>
      <w:proofErr w:type="spellStart"/>
      <w:r>
        <w:t>na</w:t>
      </w:r>
      <w:proofErr w:type="spellEnd"/>
      <w:r>
        <w:t xml:space="preserve"> </w:t>
      </w:r>
      <w:proofErr w:type="spellStart"/>
      <w:r>
        <w:t>nabavku</w:t>
      </w:r>
      <w:proofErr w:type="spellEnd"/>
      <w:r>
        <w:t xml:space="preserve"> </w:t>
      </w:r>
      <w:proofErr w:type="spellStart"/>
      <w:r>
        <w:t>sredstva</w:t>
      </w:r>
      <w:proofErr w:type="spellEnd"/>
      <w:r>
        <w:t xml:space="preserve"> za </w:t>
      </w:r>
      <w:proofErr w:type="spellStart"/>
      <w:r>
        <w:t>čišćenje</w:t>
      </w:r>
      <w:proofErr w:type="spellEnd"/>
      <w:r>
        <w:t xml:space="preserve">.  </w:t>
      </w:r>
      <w:proofErr w:type="spellStart"/>
      <w:r>
        <w:t>Račun</w:t>
      </w:r>
      <w:proofErr w:type="spellEnd"/>
      <w:r>
        <w:t xml:space="preserve"> je </w:t>
      </w:r>
      <w:proofErr w:type="spellStart"/>
      <w:r>
        <w:t>slučajno</w:t>
      </w:r>
      <w:proofErr w:type="spellEnd"/>
      <w:r>
        <w:t xml:space="preserve"> </w:t>
      </w:r>
      <w:proofErr w:type="spellStart"/>
      <w:r>
        <w:t>odložen</w:t>
      </w:r>
      <w:proofErr w:type="spellEnd"/>
      <w:r>
        <w:t xml:space="preserve"> u </w:t>
      </w:r>
      <w:proofErr w:type="spellStart"/>
      <w:r>
        <w:t>registrator</w:t>
      </w:r>
      <w:proofErr w:type="spellEnd"/>
      <w:r>
        <w:t xml:space="preserve"> </w:t>
      </w:r>
      <w:proofErr w:type="spellStart"/>
      <w:r>
        <w:t>sa</w:t>
      </w:r>
      <w:proofErr w:type="spellEnd"/>
      <w:r>
        <w:t xml:space="preserve"> </w:t>
      </w:r>
      <w:proofErr w:type="spellStart"/>
      <w:r>
        <w:t>plaćenim</w:t>
      </w:r>
      <w:proofErr w:type="spellEnd"/>
      <w:r>
        <w:t xml:space="preserve"> </w:t>
      </w:r>
      <w:proofErr w:type="spellStart"/>
      <w:r>
        <w:t>računima</w:t>
      </w:r>
      <w:proofErr w:type="spellEnd"/>
      <w:r>
        <w:t xml:space="preserve"> pa </w:t>
      </w:r>
      <w:proofErr w:type="spellStart"/>
      <w:r>
        <w:t>iz</w:t>
      </w:r>
      <w:proofErr w:type="spellEnd"/>
      <w:r>
        <w:t xml:space="preserve"> toga </w:t>
      </w:r>
      <w:proofErr w:type="spellStart"/>
      <w:r>
        <w:t>razloga</w:t>
      </w:r>
      <w:proofErr w:type="spellEnd"/>
      <w:r>
        <w:t xml:space="preserve"> </w:t>
      </w:r>
      <w:proofErr w:type="spellStart"/>
      <w:r>
        <w:t>nije</w:t>
      </w:r>
      <w:proofErr w:type="spellEnd"/>
      <w:r>
        <w:t xml:space="preserve"> </w:t>
      </w:r>
      <w:proofErr w:type="spellStart"/>
      <w:r>
        <w:t>plaćen</w:t>
      </w:r>
      <w:proofErr w:type="spellEnd"/>
      <w:r>
        <w:t xml:space="preserve"> u </w:t>
      </w:r>
      <w:proofErr w:type="spellStart"/>
      <w:r>
        <w:t>roku</w:t>
      </w:r>
      <w:proofErr w:type="spellEnd"/>
      <w:r>
        <w:t xml:space="preserve"> </w:t>
      </w:r>
      <w:proofErr w:type="spellStart"/>
      <w:r>
        <w:t>valute</w:t>
      </w:r>
      <w:proofErr w:type="spellEnd"/>
      <w:r>
        <w:t xml:space="preserve">. </w:t>
      </w:r>
      <w:proofErr w:type="spellStart"/>
      <w:r>
        <w:t>Nakon</w:t>
      </w:r>
      <w:proofErr w:type="spellEnd"/>
      <w:r>
        <w:t xml:space="preserve"> </w:t>
      </w:r>
      <w:proofErr w:type="spellStart"/>
      <w:r>
        <w:t>pronalaska</w:t>
      </w:r>
      <w:proofErr w:type="spellEnd"/>
      <w:r>
        <w:t xml:space="preserve"> </w:t>
      </w:r>
      <w:proofErr w:type="spellStart"/>
      <w:r>
        <w:t>računa</w:t>
      </w:r>
      <w:proofErr w:type="spellEnd"/>
      <w:r>
        <w:t xml:space="preserve">, </w:t>
      </w:r>
      <w:proofErr w:type="spellStart"/>
      <w:r>
        <w:t>račun</w:t>
      </w:r>
      <w:proofErr w:type="spellEnd"/>
      <w:r>
        <w:t xml:space="preserve"> je </w:t>
      </w:r>
      <w:proofErr w:type="spellStart"/>
      <w:r>
        <w:t>plaćen</w:t>
      </w:r>
      <w:proofErr w:type="spellEnd"/>
      <w:r>
        <w:t xml:space="preserve"> </w:t>
      </w:r>
      <w:proofErr w:type="spellStart"/>
      <w:r>
        <w:t>isti</w:t>
      </w:r>
      <w:proofErr w:type="spellEnd"/>
      <w:r>
        <w:t xml:space="preserve"> dan, </w:t>
      </w:r>
      <w:proofErr w:type="spellStart"/>
      <w:r>
        <w:t>točnije</w:t>
      </w:r>
      <w:proofErr w:type="spellEnd"/>
      <w:r>
        <w:t xml:space="preserve"> 07.04.2026. </w:t>
      </w:r>
      <w:proofErr w:type="spellStart"/>
      <w:r>
        <w:t>te</w:t>
      </w:r>
      <w:proofErr w:type="spellEnd"/>
      <w:r>
        <w:t xml:space="preserve"> </w:t>
      </w:r>
      <w:proofErr w:type="spellStart"/>
      <w:r>
        <w:t>sa</w:t>
      </w:r>
      <w:proofErr w:type="spellEnd"/>
      <w:r>
        <w:t xml:space="preserve"> </w:t>
      </w:r>
      <w:proofErr w:type="spellStart"/>
      <w:r>
        <w:t>tim</w:t>
      </w:r>
      <w:proofErr w:type="spellEnd"/>
      <w:r>
        <w:t xml:space="preserve"> </w:t>
      </w:r>
      <w:proofErr w:type="spellStart"/>
      <w:r>
        <w:t>datumom</w:t>
      </w:r>
      <w:proofErr w:type="spellEnd"/>
      <w:r>
        <w:t xml:space="preserve"> Dvor Trakošćan </w:t>
      </w:r>
      <w:proofErr w:type="spellStart"/>
      <w:r>
        <w:t>više</w:t>
      </w:r>
      <w:proofErr w:type="spellEnd"/>
      <w:r>
        <w:t xml:space="preserve"> </w:t>
      </w:r>
      <w:proofErr w:type="spellStart"/>
      <w:r>
        <w:t>nema</w:t>
      </w:r>
      <w:proofErr w:type="spellEnd"/>
      <w:r>
        <w:t xml:space="preserve"> </w:t>
      </w:r>
      <w:proofErr w:type="spellStart"/>
      <w:r>
        <w:t>dospjelih</w:t>
      </w:r>
      <w:proofErr w:type="spellEnd"/>
      <w:r>
        <w:t xml:space="preserve"> </w:t>
      </w:r>
      <w:proofErr w:type="spellStart"/>
      <w:r>
        <w:t>obveza</w:t>
      </w:r>
      <w:proofErr w:type="spellEnd"/>
      <w:r>
        <w:t>.</w:t>
      </w:r>
    </w:p>
    <w:p w14:paraId="67A05BA3" w14:textId="77777777" w:rsidR="00176C39" w:rsidRDefault="00176C39" w:rsidP="00176C39"/>
    <w:p w14:paraId="0DE86A23" w14:textId="77777777" w:rsidR="00176C39" w:rsidRDefault="00176C39" w:rsidP="00176C39">
      <w:proofErr w:type="spellStart"/>
      <w:r>
        <w:t>Stanje</w:t>
      </w:r>
      <w:proofErr w:type="spellEnd"/>
      <w:r>
        <w:t xml:space="preserve"> </w:t>
      </w:r>
      <w:proofErr w:type="spellStart"/>
      <w:r>
        <w:t>nedospjelih</w:t>
      </w:r>
      <w:proofErr w:type="spellEnd"/>
      <w:r>
        <w:t xml:space="preserve"> </w:t>
      </w:r>
      <w:proofErr w:type="spellStart"/>
      <w:r>
        <w:t>obveza</w:t>
      </w:r>
      <w:proofErr w:type="spellEnd"/>
      <w:r>
        <w:t xml:space="preserve"> u </w:t>
      </w:r>
      <w:proofErr w:type="spellStart"/>
      <w:r>
        <w:t>iznosu</w:t>
      </w:r>
      <w:proofErr w:type="spellEnd"/>
      <w:r>
        <w:t xml:space="preserve"> od 188.856,04 € </w:t>
      </w:r>
      <w:proofErr w:type="spellStart"/>
      <w:r>
        <w:t>odnosi</w:t>
      </w:r>
      <w:proofErr w:type="spellEnd"/>
      <w:r>
        <w:t xml:space="preserve"> se </w:t>
      </w:r>
      <w:proofErr w:type="spellStart"/>
      <w:r>
        <w:t>na</w:t>
      </w:r>
      <w:proofErr w:type="spellEnd"/>
      <w:r>
        <w:t> </w:t>
      </w:r>
      <w:proofErr w:type="spellStart"/>
      <w:r>
        <w:t>rashode</w:t>
      </w:r>
      <w:proofErr w:type="spellEnd"/>
      <w:r>
        <w:t xml:space="preserve"> </w:t>
      </w:r>
      <w:proofErr w:type="spellStart"/>
      <w:r>
        <w:t>poslovanja</w:t>
      </w:r>
      <w:proofErr w:type="spellEnd"/>
      <w:r>
        <w:t xml:space="preserve"> (</w:t>
      </w:r>
      <w:proofErr w:type="spellStart"/>
      <w:r>
        <w:t>obveze</w:t>
      </w:r>
      <w:proofErr w:type="spellEnd"/>
      <w:r>
        <w:t xml:space="preserve"> za </w:t>
      </w:r>
      <w:proofErr w:type="spellStart"/>
      <w:r>
        <w:t>zaposlene</w:t>
      </w:r>
      <w:proofErr w:type="spellEnd"/>
      <w:r>
        <w:t xml:space="preserve">, </w:t>
      </w:r>
      <w:proofErr w:type="spellStart"/>
      <w:r>
        <w:t>režijski</w:t>
      </w:r>
      <w:proofErr w:type="spellEnd"/>
      <w:r>
        <w:t xml:space="preserve"> </w:t>
      </w:r>
      <w:proofErr w:type="spellStart"/>
      <w:r>
        <w:t>troškovi</w:t>
      </w:r>
      <w:proofErr w:type="spellEnd"/>
      <w:r>
        <w:t xml:space="preserve">, </w:t>
      </w:r>
      <w:proofErr w:type="spellStart"/>
      <w:r>
        <w:t>obveze</w:t>
      </w:r>
      <w:proofErr w:type="spellEnd"/>
      <w:r>
        <w:t xml:space="preserve"> za </w:t>
      </w:r>
      <w:proofErr w:type="spellStart"/>
      <w:r>
        <w:t>plaćanje</w:t>
      </w:r>
      <w:proofErr w:type="spellEnd"/>
      <w:r>
        <w:t xml:space="preserve"> </w:t>
      </w:r>
      <w:proofErr w:type="spellStart"/>
      <w:r>
        <w:t>pdv</w:t>
      </w:r>
      <w:proofErr w:type="spellEnd"/>
      <w:r>
        <w:t xml:space="preserve">-a. </w:t>
      </w:r>
      <w:proofErr w:type="spellStart"/>
      <w:r>
        <w:t>Obveze</w:t>
      </w:r>
      <w:proofErr w:type="spellEnd"/>
      <w:r>
        <w:t xml:space="preserve"> za </w:t>
      </w:r>
      <w:proofErr w:type="spellStart"/>
      <w:r>
        <w:t>nabavku</w:t>
      </w:r>
      <w:proofErr w:type="spellEnd"/>
      <w:r>
        <w:t xml:space="preserve"> </w:t>
      </w:r>
      <w:proofErr w:type="spellStart"/>
      <w:r>
        <w:t>nefinacijske</w:t>
      </w:r>
      <w:proofErr w:type="spellEnd"/>
      <w:r>
        <w:t xml:space="preserve"> </w:t>
      </w:r>
      <w:proofErr w:type="spellStart"/>
      <w:r>
        <w:t>imovine</w:t>
      </w:r>
      <w:proofErr w:type="spellEnd"/>
      <w:r>
        <w:t xml:space="preserve"> </w:t>
      </w:r>
      <w:proofErr w:type="spellStart"/>
      <w:r>
        <w:t>odnosi</w:t>
      </w:r>
      <w:proofErr w:type="spellEnd"/>
      <w:r>
        <w:t xml:space="preserve"> se </w:t>
      </w:r>
      <w:proofErr w:type="spellStart"/>
      <w:r>
        <w:t>na</w:t>
      </w:r>
      <w:proofErr w:type="spellEnd"/>
      <w:r>
        <w:t xml:space="preserve"> </w:t>
      </w:r>
      <w:proofErr w:type="spellStart"/>
      <w:r>
        <w:t>nabavu</w:t>
      </w:r>
      <w:proofErr w:type="spellEnd"/>
      <w:r>
        <w:t xml:space="preserve"> </w:t>
      </w:r>
      <w:proofErr w:type="spellStart"/>
      <w:r>
        <w:t>energetskog</w:t>
      </w:r>
      <w:proofErr w:type="spellEnd"/>
      <w:r>
        <w:t xml:space="preserve"> </w:t>
      </w:r>
      <w:proofErr w:type="spellStart"/>
      <w:r>
        <w:t>certifikata</w:t>
      </w:r>
      <w:proofErr w:type="spellEnd"/>
      <w:r>
        <w:t xml:space="preserve"> </w:t>
      </w:r>
      <w:proofErr w:type="spellStart"/>
      <w:r>
        <w:t>te</w:t>
      </w:r>
      <w:proofErr w:type="spellEnd"/>
      <w:r>
        <w:t xml:space="preserve"> </w:t>
      </w:r>
      <w:proofErr w:type="spellStart"/>
      <w:r>
        <w:t>projekt</w:t>
      </w:r>
      <w:proofErr w:type="spellEnd"/>
      <w:r>
        <w:t xml:space="preserve"> </w:t>
      </w:r>
      <w:proofErr w:type="spellStart"/>
      <w:r>
        <w:t>obnove</w:t>
      </w:r>
      <w:proofErr w:type="spellEnd"/>
      <w:r>
        <w:t xml:space="preserve"> </w:t>
      </w:r>
      <w:proofErr w:type="spellStart"/>
      <w:r>
        <w:t>vrtlarske</w:t>
      </w:r>
      <w:proofErr w:type="spellEnd"/>
      <w:r>
        <w:t xml:space="preserve"> </w:t>
      </w:r>
      <w:proofErr w:type="spellStart"/>
      <w:r>
        <w:t>kuće</w:t>
      </w:r>
      <w:proofErr w:type="spellEnd"/>
      <w:r>
        <w:t xml:space="preserve">.  </w:t>
      </w:r>
      <w:proofErr w:type="spellStart"/>
      <w:r>
        <w:t>Obveze</w:t>
      </w:r>
      <w:proofErr w:type="spellEnd"/>
      <w:r>
        <w:t xml:space="preserve"> za </w:t>
      </w:r>
      <w:proofErr w:type="spellStart"/>
      <w:r>
        <w:t>predujmove</w:t>
      </w:r>
      <w:proofErr w:type="spellEnd"/>
      <w:r>
        <w:t xml:space="preserve">, </w:t>
      </w:r>
      <w:proofErr w:type="spellStart"/>
      <w:r>
        <w:t>jamčevne</w:t>
      </w:r>
      <w:proofErr w:type="spellEnd"/>
      <w:r>
        <w:t xml:space="preserve"> </w:t>
      </w:r>
      <w:proofErr w:type="spellStart"/>
      <w:r>
        <w:t>pologe</w:t>
      </w:r>
      <w:proofErr w:type="spellEnd"/>
      <w:r>
        <w:t xml:space="preserve"> </w:t>
      </w:r>
      <w:proofErr w:type="spellStart"/>
      <w:r>
        <w:t>odnose</w:t>
      </w:r>
      <w:proofErr w:type="spellEnd"/>
      <w:r>
        <w:t xml:space="preserve"> se </w:t>
      </w:r>
      <w:proofErr w:type="spellStart"/>
      <w:r>
        <w:t>na</w:t>
      </w:r>
      <w:proofErr w:type="spellEnd"/>
      <w:r>
        <w:t xml:space="preserve"> </w:t>
      </w:r>
      <w:proofErr w:type="spellStart"/>
      <w:r>
        <w:t>uplate</w:t>
      </w:r>
      <w:proofErr w:type="spellEnd"/>
      <w:r>
        <w:t xml:space="preserve"> </w:t>
      </w:r>
      <w:proofErr w:type="spellStart"/>
      <w:r>
        <w:t>koje</w:t>
      </w:r>
      <w:proofErr w:type="spellEnd"/>
      <w:r>
        <w:t xml:space="preserve"> </w:t>
      </w:r>
      <w:proofErr w:type="spellStart"/>
      <w:r>
        <w:t>smo</w:t>
      </w:r>
      <w:proofErr w:type="spellEnd"/>
      <w:r>
        <w:t xml:space="preserve"> </w:t>
      </w:r>
      <w:proofErr w:type="spellStart"/>
      <w:r>
        <w:t>zaprimili</w:t>
      </w:r>
      <w:proofErr w:type="spellEnd"/>
      <w:r>
        <w:t xml:space="preserve"> po </w:t>
      </w:r>
      <w:proofErr w:type="spellStart"/>
      <w:r>
        <w:t>ponudama</w:t>
      </w:r>
      <w:proofErr w:type="spellEnd"/>
      <w:r>
        <w:t xml:space="preserve">, </w:t>
      </w:r>
      <w:proofErr w:type="spellStart"/>
      <w:r>
        <w:t>obveze</w:t>
      </w:r>
      <w:proofErr w:type="spellEnd"/>
      <w:r>
        <w:t xml:space="preserve"> za </w:t>
      </w:r>
      <w:proofErr w:type="spellStart"/>
      <w:r>
        <w:t>jamčevine</w:t>
      </w:r>
      <w:proofErr w:type="spellEnd"/>
      <w:r>
        <w:t xml:space="preserve"> </w:t>
      </w:r>
      <w:proofErr w:type="spellStart"/>
      <w:r>
        <w:t>koje</w:t>
      </w:r>
      <w:proofErr w:type="spellEnd"/>
      <w:r>
        <w:t xml:space="preserve"> </w:t>
      </w:r>
      <w:proofErr w:type="spellStart"/>
      <w:r>
        <w:t>smo</w:t>
      </w:r>
      <w:proofErr w:type="spellEnd"/>
      <w:r>
        <w:t xml:space="preserve"> </w:t>
      </w:r>
      <w:proofErr w:type="spellStart"/>
      <w:r>
        <w:t>zaprimili</w:t>
      </w:r>
      <w:proofErr w:type="spellEnd"/>
      <w:r>
        <w:t xml:space="preserve"> u </w:t>
      </w:r>
      <w:proofErr w:type="spellStart"/>
      <w:r>
        <w:t>postupku</w:t>
      </w:r>
      <w:proofErr w:type="spellEnd"/>
      <w:r>
        <w:t xml:space="preserve"> </w:t>
      </w:r>
      <w:proofErr w:type="spellStart"/>
      <w:r>
        <w:t>javne</w:t>
      </w:r>
      <w:proofErr w:type="spellEnd"/>
      <w:r>
        <w:t xml:space="preserve"> </w:t>
      </w:r>
      <w:proofErr w:type="spellStart"/>
      <w:r>
        <w:t>nabave</w:t>
      </w:r>
      <w:proofErr w:type="spellEnd"/>
      <w:r>
        <w:t>).  </w:t>
      </w:r>
    </w:p>
    <w:p w14:paraId="283C861A" w14:textId="77777777" w:rsidR="00176C39" w:rsidRDefault="00176C39" w:rsidP="00176C39"/>
    <w:p w14:paraId="34F14E91" w14:textId="77777777" w:rsidR="00176C39" w:rsidRPr="00176C39" w:rsidRDefault="00176C39" w:rsidP="00176C39">
      <w:pPr>
        <w:rPr>
          <w:b/>
          <w:bCs/>
        </w:rPr>
      </w:pPr>
      <w:r w:rsidRPr="00176C39">
        <w:rPr>
          <w:b/>
          <w:bCs/>
        </w:rPr>
        <w:t xml:space="preserve">Dvor Trakošćan </w:t>
      </w:r>
      <w:proofErr w:type="spellStart"/>
      <w:r w:rsidRPr="00176C39">
        <w:rPr>
          <w:b/>
          <w:bCs/>
        </w:rPr>
        <w:t>nema</w:t>
      </w:r>
      <w:proofErr w:type="spellEnd"/>
      <w:r w:rsidRPr="00176C39">
        <w:rPr>
          <w:b/>
          <w:bCs/>
        </w:rPr>
        <w:t xml:space="preserve"> </w:t>
      </w:r>
      <w:proofErr w:type="spellStart"/>
      <w:r w:rsidRPr="00176C39">
        <w:rPr>
          <w:b/>
          <w:bCs/>
        </w:rPr>
        <w:t>potencijalne</w:t>
      </w:r>
      <w:proofErr w:type="spellEnd"/>
      <w:r w:rsidRPr="00176C39">
        <w:rPr>
          <w:b/>
          <w:bCs/>
        </w:rPr>
        <w:t xml:space="preserve"> </w:t>
      </w:r>
      <w:proofErr w:type="spellStart"/>
      <w:r w:rsidRPr="00176C39">
        <w:rPr>
          <w:b/>
          <w:bCs/>
        </w:rPr>
        <w:t>obveze</w:t>
      </w:r>
      <w:proofErr w:type="spellEnd"/>
      <w:r w:rsidRPr="00176C39">
        <w:rPr>
          <w:b/>
          <w:bCs/>
        </w:rPr>
        <w:t xml:space="preserve"> po </w:t>
      </w:r>
      <w:proofErr w:type="spellStart"/>
      <w:r w:rsidRPr="00176C39">
        <w:rPr>
          <w:b/>
          <w:bCs/>
        </w:rPr>
        <w:t>osnovi</w:t>
      </w:r>
      <w:proofErr w:type="spellEnd"/>
      <w:r w:rsidRPr="00176C39">
        <w:rPr>
          <w:b/>
          <w:bCs/>
        </w:rPr>
        <w:t xml:space="preserve"> </w:t>
      </w:r>
      <w:proofErr w:type="spellStart"/>
      <w:r w:rsidRPr="00176C39">
        <w:rPr>
          <w:b/>
          <w:bCs/>
        </w:rPr>
        <w:t>sudskih</w:t>
      </w:r>
      <w:proofErr w:type="spellEnd"/>
      <w:r w:rsidRPr="00176C39">
        <w:rPr>
          <w:b/>
          <w:bCs/>
        </w:rPr>
        <w:t xml:space="preserve"> </w:t>
      </w:r>
      <w:proofErr w:type="spellStart"/>
      <w:r w:rsidRPr="00176C39">
        <w:rPr>
          <w:b/>
          <w:bCs/>
        </w:rPr>
        <w:t>sporova</w:t>
      </w:r>
      <w:proofErr w:type="spellEnd"/>
      <w:r w:rsidRPr="00176C39">
        <w:rPr>
          <w:b/>
          <w:bCs/>
        </w:rPr>
        <w:t>. </w:t>
      </w:r>
    </w:p>
    <w:p w14:paraId="58D7A4AD" w14:textId="77777777" w:rsidR="00176C39" w:rsidRDefault="00176C39" w:rsidP="00C32C74">
      <w:pPr>
        <w:jc w:val="both"/>
        <w:rPr>
          <w:lang w:val="hr-HR"/>
        </w:rPr>
      </w:pPr>
    </w:p>
    <w:p w14:paraId="0E8E5AE0" w14:textId="77777777" w:rsidR="00176C39" w:rsidRDefault="00176C39" w:rsidP="00C32C74">
      <w:pPr>
        <w:jc w:val="both"/>
        <w:rPr>
          <w:lang w:val="hr-HR"/>
        </w:rPr>
      </w:pPr>
    </w:p>
    <w:p w14:paraId="530D7D16" w14:textId="77777777" w:rsidR="00415D34" w:rsidRDefault="00415D34" w:rsidP="00A81891">
      <w:pPr>
        <w:rPr>
          <w:b/>
          <w:bCs/>
          <w:lang w:val="hr-HR"/>
        </w:rPr>
      </w:pPr>
    </w:p>
    <w:p w14:paraId="438511C2" w14:textId="77777777" w:rsidR="00415D34" w:rsidRDefault="00415D34" w:rsidP="00A81891">
      <w:pPr>
        <w:rPr>
          <w:b/>
          <w:bCs/>
          <w:lang w:val="hr-HR"/>
        </w:rPr>
      </w:pPr>
    </w:p>
    <w:p w14:paraId="29F20B68" w14:textId="47848F95" w:rsidR="00A81891" w:rsidRPr="00CD0E12" w:rsidRDefault="00F9679E" w:rsidP="00A81891">
      <w:pPr>
        <w:rPr>
          <w:b/>
          <w:bCs/>
          <w:lang w:val="hr-HR"/>
        </w:rPr>
      </w:pPr>
      <w:r w:rsidRPr="00CD0E12">
        <w:rPr>
          <w:b/>
          <w:bCs/>
          <w:lang w:val="hr-HR"/>
        </w:rPr>
        <w:t>POSEBNI DIO</w:t>
      </w:r>
      <w:r w:rsidR="00A81891" w:rsidRPr="00CD0E12">
        <w:rPr>
          <w:b/>
          <w:bCs/>
          <w:lang w:val="hr-HR"/>
        </w:rPr>
        <w:t xml:space="preserve"> </w:t>
      </w:r>
    </w:p>
    <w:p w14:paraId="783E5143" w14:textId="77777777" w:rsidR="00547430" w:rsidRPr="00CD0E12" w:rsidRDefault="00547430" w:rsidP="00A81891">
      <w:pPr>
        <w:rPr>
          <w:b/>
          <w:bCs/>
          <w:lang w:val="hr-HR"/>
        </w:rPr>
      </w:pPr>
    </w:p>
    <w:p w14:paraId="41FF58DC" w14:textId="54647979" w:rsidR="00547430" w:rsidRPr="00CD0E12" w:rsidRDefault="00547430" w:rsidP="00A81891">
      <w:pPr>
        <w:rPr>
          <w:b/>
          <w:bCs/>
          <w:lang w:val="hr-HR"/>
        </w:rPr>
      </w:pPr>
      <w:r w:rsidRPr="00CD0E12">
        <w:rPr>
          <w:b/>
          <w:bCs/>
          <w:lang w:val="hr-HR"/>
        </w:rPr>
        <w:t>Administracija i upravljanje – izvor 11</w:t>
      </w:r>
    </w:p>
    <w:p w14:paraId="42B3ED42" w14:textId="77777777" w:rsidR="00547430" w:rsidRPr="00CD0E12" w:rsidRDefault="00547430" w:rsidP="00A81891">
      <w:pPr>
        <w:rPr>
          <w:b/>
          <w:bCs/>
          <w:lang w:val="hr-HR"/>
        </w:rPr>
      </w:pPr>
    </w:p>
    <w:p w14:paraId="1C039464" w14:textId="57589C11" w:rsidR="00547430" w:rsidRPr="00CD0E12" w:rsidRDefault="00547430" w:rsidP="00547430">
      <w:pPr>
        <w:pStyle w:val="Odlomakpopisa"/>
        <w:numPr>
          <w:ilvl w:val="0"/>
          <w:numId w:val="25"/>
        </w:numPr>
        <w:rPr>
          <w:lang w:val="hr-HR"/>
        </w:rPr>
      </w:pPr>
      <w:r w:rsidRPr="00CD0E12">
        <w:rPr>
          <w:lang w:val="hr-HR"/>
        </w:rPr>
        <w:t xml:space="preserve">Izvor 11 – odnosi se na rashode koji su pokriveni iz proračun u iznosu od </w:t>
      </w:r>
      <w:r w:rsidR="008E5DE3" w:rsidRPr="00CD0E12">
        <w:rPr>
          <w:lang w:val="hr-HR"/>
        </w:rPr>
        <w:t>980.609,00</w:t>
      </w:r>
      <w:r w:rsidRPr="00CD0E12">
        <w:rPr>
          <w:lang w:val="hr-HR"/>
        </w:rPr>
        <w:t xml:space="preserve"> €. za 202</w:t>
      </w:r>
      <w:r w:rsidR="007D65DC" w:rsidRPr="00CD0E12">
        <w:rPr>
          <w:lang w:val="hr-HR"/>
        </w:rPr>
        <w:t>6. godinu</w:t>
      </w:r>
      <w:r w:rsidR="00176C39">
        <w:rPr>
          <w:lang w:val="hr-HR"/>
        </w:rPr>
        <w:t xml:space="preserve">. </w:t>
      </w:r>
    </w:p>
    <w:p w14:paraId="6FB65169" w14:textId="728DFB03" w:rsidR="007D65DC" w:rsidRPr="00CD0E12" w:rsidRDefault="007D65DC" w:rsidP="007D65DC">
      <w:pPr>
        <w:pStyle w:val="Odlomakpopisa"/>
        <w:rPr>
          <w:lang w:val="hr-HR"/>
        </w:rPr>
      </w:pPr>
      <w:r w:rsidRPr="00CD0E12">
        <w:rPr>
          <w:lang w:val="hr-HR"/>
        </w:rPr>
        <w:t xml:space="preserve">Do povećanja plaće u 2026. dolazi zbog 2 nova zapošljavanja </w:t>
      </w:r>
      <w:r w:rsidR="00176C39">
        <w:rPr>
          <w:lang w:val="hr-HR"/>
        </w:rPr>
        <w:t>krajem</w:t>
      </w:r>
      <w:r w:rsidRPr="00CD0E12">
        <w:rPr>
          <w:lang w:val="hr-HR"/>
        </w:rPr>
        <w:t xml:space="preserve"> 2025. godine, a to su: 1 manipulant te 1 konzervator-restaurator tehničar I. stupnja. Također povećanje plaće se primjećuje zbog dodavanja minulog </w:t>
      </w:r>
      <w:r w:rsidR="00CD0E12" w:rsidRPr="00CD0E12">
        <w:rPr>
          <w:lang w:val="hr-HR"/>
        </w:rPr>
        <w:t xml:space="preserve">rada. </w:t>
      </w:r>
    </w:p>
    <w:p w14:paraId="5906C775" w14:textId="4C59D60F" w:rsidR="00547430" w:rsidRPr="00CD0E12" w:rsidRDefault="00547430" w:rsidP="008E5DE3">
      <w:pPr>
        <w:pStyle w:val="Odlomakpopisa"/>
        <w:rPr>
          <w:lang w:val="hr-HR"/>
        </w:rPr>
      </w:pPr>
      <w:r w:rsidRPr="00CD0E12">
        <w:rPr>
          <w:lang w:val="hr-HR"/>
        </w:rPr>
        <w:t>Također u ovoj skupini nalaze se ostali rashodi za zaposlene: regres za 29 zaposlenika, 1</w:t>
      </w:r>
      <w:r w:rsidR="00CD0E12" w:rsidRPr="00CD0E12">
        <w:rPr>
          <w:lang w:val="hr-HR"/>
        </w:rPr>
        <w:t>1</w:t>
      </w:r>
      <w:r w:rsidRPr="00CD0E12">
        <w:rPr>
          <w:lang w:val="hr-HR"/>
        </w:rPr>
        <w:t xml:space="preserve"> dara za djecu, 29 božićnica, 29 </w:t>
      </w:r>
      <w:proofErr w:type="spellStart"/>
      <w:r w:rsidRPr="00CD0E12">
        <w:rPr>
          <w:lang w:val="hr-HR"/>
        </w:rPr>
        <w:t>uskrsnica</w:t>
      </w:r>
      <w:proofErr w:type="spellEnd"/>
      <w:r w:rsidRPr="00CD0E12">
        <w:rPr>
          <w:lang w:val="hr-HR"/>
        </w:rPr>
        <w:t xml:space="preserve">, </w:t>
      </w:r>
      <w:r w:rsidR="00CD0E12" w:rsidRPr="00CD0E12">
        <w:rPr>
          <w:lang w:val="hr-HR"/>
        </w:rPr>
        <w:t>2</w:t>
      </w:r>
      <w:r w:rsidRPr="00CD0E12">
        <w:rPr>
          <w:lang w:val="hr-HR"/>
        </w:rPr>
        <w:t xml:space="preserve"> jubilarn</w:t>
      </w:r>
      <w:r w:rsidR="00CD0E12" w:rsidRPr="00CD0E12">
        <w:rPr>
          <w:lang w:val="hr-HR"/>
        </w:rPr>
        <w:t>e</w:t>
      </w:r>
      <w:r w:rsidRPr="00CD0E12">
        <w:rPr>
          <w:lang w:val="hr-HR"/>
        </w:rPr>
        <w:t xml:space="preserve"> nagrad</w:t>
      </w:r>
      <w:r w:rsidR="00CD0E12" w:rsidRPr="00CD0E12">
        <w:rPr>
          <w:lang w:val="hr-HR"/>
        </w:rPr>
        <w:t>e</w:t>
      </w:r>
      <w:r w:rsidRPr="00CD0E12">
        <w:rPr>
          <w:lang w:val="hr-HR"/>
        </w:rPr>
        <w:t xml:space="preserve">, te 2 pomoći.. </w:t>
      </w:r>
      <w:r w:rsidRPr="00CD0E12">
        <w:rPr>
          <w:lang w:val="hr-HR"/>
        </w:rPr>
        <w:lastRenderedPageBreak/>
        <w:t xml:space="preserve">Također u ovoj skupini nalaze se i rashodi za materijalne troškove: za uredski materijal, energija, komunalne usluge, intelektualne usluge, ostale usluge, bankarske usluge…. Budući da nam je od strane Ministarstva kulture i medija utvrđen limit, prilagodili smo se istim u skladu sa stvarnim potrebama. </w:t>
      </w:r>
      <w:r w:rsidR="00C73E5C">
        <w:rPr>
          <w:lang w:val="hr-HR"/>
        </w:rPr>
        <w:t xml:space="preserve"> Ovi rashodi ostaju isti kao i u izvornom planu. </w:t>
      </w:r>
    </w:p>
    <w:p w14:paraId="5AE53AB1" w14:textId="77777777" w:rsidR="00CD0E12" w:rsidRDefault="00CD0E12" w:rsidP="00A81891">
      <w:pPr>
        <w:rPr>
          <w:b/>
          <w:bCs/>
          <w:lang w:val="hr-HR"/>
        </w:rPr>
      </w:pPr>
    </w:p>
    <w:p w14:paraId="5BDAED60" w14:textId="4C3CFDE6" w:rsidR="00547430" w:rsidRPr="008E5DE3" w:rsidRDefault="008E5DE3" w:rsidP="00A81891">
      <w:pPr>
        <w:rPr>
          <w:b/>
          <w:bCs/>
          <w:lang w:val="hr-HR"/>
        </w:rPr>
      </w:pPr>
      <w:r w:rsidRPr="008E5DE3">
        <w:rPr>
          <w:b/>
          <w:bCs/>
          <w:lang w:val="hr-HR"/>
        </w:rPr>
        <w:t xml:space="preserve">Programi muzejsko – galerijske djelatnosti  - izvor 11 </w:t>
      </w:r>
    </w:p>
    <w:p w14:paraId="00A15805" w14:textId="3B138115" w:rsidR="00A81891" w:rsidRPr="008E5DE3" w:rsidRDefault="00A81891" w:rsidP="00A81891">
      <w:pPr>
        <w:rPr>
          <w:lang w:val="hr-HR"/>
        </w:rPr>
      </w:pPr>
    </w:p>
    <w:p w14:paraId="48BA60E0" w14:textId="5EEAC2AD" w:rsidR="00A81891" w:rsidRDefault="00A81891" w:rsidP="00A81891">
      <w:pPr>
        <w:rPr>
          <w:lang w:val="hr-HR"/>
        </w:rPr>
      </w:pPr>
      <w:r w:rsidRPr="0078437C">
        <w:rPr>
          <w:lang w:val="hr-HR"/>
        </w:rPr>
        <w:t>Planirani rashodi za programsku djelatnost u 202</w:t>
      </w:r>
      <w:r w:rsidR="003E2FFF">
        <w:rPr>
          <w:lang w:val="hr-HR"/>
        </w:rPr>
        <w:t>6</w:t>
      </w:r>
      <w:r w:rsidRPr="0078437C">
        <w:rPr>
          <w:lang w:val="hr-HR"/>
        </w:rPr>
        <w:t>. godini iznose</w:t>
      </w:r>
      <w:r w:rsidR="008E5DE3" w:rsidRPr="0078437C">
        <w:rPr>
          <w:lang w:val="hr-HR"/>
        </w:rPr>
        <w:t xml:space="preserve"> </w:t>
      </w:r>
      <w:r w:rsidR="003E2FFF">
        <w:rPr>
          <w:lang w:val="hr-HR"/>
        </w:rPr>
        <w:t xml:space="preserve"> 717.848,00 </w:t>
      </w:r>
      <w:r w:rsidR="008E5DE3" w:rsidRPr="0078437C">
        <w:rPr>
          <w:lang w:val="hr-HR"/>
        </w:rPr>
        <w:t>€</w:t>
      </w:r>
      <w:r w:rsidR="00C73E5C">
        <w:rPr>
          <w:lang w:val="hr-HR"/>
        </w:rPr>
        <w:t xml:space="preserve"> te ostaju nepromijenjeni u odnosu na izvorni plan. </w:t>
      </w:r>
    </w:p>
    <w:p w14:paraId="31235FE6" w14:textId="77777777" w:rsidR="00A81891" w:rsidRPr="001F0F1E" w:rsidRDefault="00A81891" w:rsidP="00A81891">
      <w:pPr>
        <w:rPr>
          <w:color w:val="FF0000"/>
          <w:lang w:val="hr-HR"/>
        </w:rPr>
      </w:pPr>
    </w:p>
    <w:p w14:paraId="6107D48E" w14:textId="77777777" w:rsidR="00A81891" w:rsidRDefault="00A81891" w:rsidP="00A81891">
      <w:pPr>
        <w:rPr>
          <w:b/>
          <w:bCs/>
          <w:lang w:val="hr-HR"/>
        </w:rPr>
      </w:pPr>
      <w:r w:rsidRPr="00DC6388">
        <w:rPr>
          <w:b/>
          <w:bCs/>
          <w:lang w:val="hr-HR"/>
        </w:rPr>
        <w:t xml:space="preserve">Nazivi programa: </w:t>
      </w:r>
    </w:p>
    <w:p w14:paraId="047237F0" w14:textId="77777777" w:rsidR="00A81891" w:rsidRPr="00DC6388" w:rsidRDefault="00A81891" w:rsidP="00A81891">
      <w:pPr>
        <w:rPr>
          <w:u w:val="single"/>
          <w:lang w:val="hr-HR"/>
        </w:rPr>
      </w:pPr>
    </w:p>
    <w:p w14:paraId="2CD89854" w14:textId="6A68BD64" w:rsidR="00A81891" w:rsidRDefault="003E2FFF" w:rsidP="00A81891">
      <w:pPr>
        <w:rPr>
          <w:b/>
          <w:bCs/>
          <w:lang w:val="hr-HR"/>
        </w:rPr>
      </w:pPr>
      <w:r>
        <w:rPr>
          <w:b/>
          <w:bCs/>
          <w:lang w:val="hr-HR"/>
        </w:rPr>
        <w:t xml:space="preserve">Muzejska djelatnost: </w:t>
      </w:r>
    </w:p>
    <w:p w14:paraId="7B0C6B85" w14:textId="77777777" w:rsidR="003E2FFF" w:rsidRDefault="003E2FFF" w:rsidP="00A81891">
      <w:pPr>
        <w:rPr>
          <w:b/>
          <w:bCs/>
          <w:lang w:val="hr-HR"/>
        </w:rPr>
      </w:pPr>
    </w:p>
    <w:p w14:paraId="74BD2969" w14:textId="7291CAFB" w:rsidR="003E2FFF" w:rsidRDefault="003E2FFF" w:rsidP="00A81891">
      <w:pPr>
        <w:rPr>
          <w:u w:val="single"/>
          <w:lang w:val="hr-HR"/>
        </w:rPr>
      </w:pPr>
      <w:r w:rsidRPr="003E2FFF">
        <w:rPr>
          <w:u w:val="single"/>
          <w:lang w:val="hr-HR"/>
        </w:rPr>
        <w:t>Izložba „Pet stilskih soba“ u iznosu od 29.590,00 €</w:t>
      </w:r>
    </w:p>
    <w:p w14:paraId="4B5A0087" w14:textId="77777777" w:rsidR="003E2FFF" w:rsidRDefault="003E2FFF" w:rsidP="00A81891">
      <w:pPr>
        <w:rPr>
          <w:u w:val="single"/>
          <w:lang w:val="hr-HR"/>
        </w:rPr>
      </w:pPr>
    </w:p>
    <w:p w14:paraId="745B5B08" w14:textId="77777777" w:rsidR="003E2FFF" w:rsidRDefault="003E2FFF" w:rsidP="003E2FFF">
      <w:pPr>
        <w:rPr>
          <w:color w:val="000000"/>
          <w:lang w:val="hr-HR"/>
        </w:rPr>
      </w:pPr>
      <w:r w:rsidRPr="000C4ACE">
        <w:rPr>
          <w:color w:val="000000"/>
          <w:lang w:val="hr-HR"/>
        </w:rPr>
        <w:t xml:space="preserve">Izložba „Pet stilskih soba“ donosi priču o izloženoj muzejskoj  građi drugog kata dvorca, onoj koja je iz razdoblja prije obnove dvorca izvedenoj u drugoj polovici 19. st. Izložba će približiti posjetiteljima pet soba (barok, rokoko, klasicizam, bidermajer i neorenesansu) kako bi dobili ne samo općenita saznanja i obilježja o stilskim razdobljima već doživjeli svakodnevnicu plemstva prošlih vremena. Uz postojeću građu izloženi bi bili predmeti iz muzejske </w:t>
      </w:r>
      <w:proofErr w:type="spellStart"/>
      <w:r w:rsidRPr="000C4ACE">
        <w:rPr>
          <w:color w:val="000000"/>
          <w:lang w:val="hr-HR"/>
        </w:rPr>
        <w:t>čuvaonice</w:t>
      </w:r>
      <w:proofErr w:type="spellEnd"/>
      <w:r w:rsidRPr="000C4ACE">
        <w:rPr>
          <w:color w:val="000000"/>
          <w:lang w:val="hr-HR"/>
        </w:rPr>
        <w:t xml:space="preserve"> te oni posuđeni iz drugih muzeja.</w:t>
      </w:r>
    </w:p>
    <w:p w14:paraId="2BAD4D59" w14:textId="77777777" w:rsidR="000C4ACE" w:rsidRDefault="000C4ACE" w:rsidP="003E2FFF">
      <w:pPr>
        <w:rPr>
          <w:color w:val="000000"/>
          <w:lang w:val="hr-HR"/>
        </w:rPr>
      </w:pPr>
    </w:p>
    <w:p w14:paraId="02CFFAA2" w14:textId="399F8D6E" w:rsidR="000C4ACE" w:rsidRDefault="000C4ACE" w:rsidP="003E2FFF">
      <w:pPr>
        <w:rPr>
          <w:color w:val="000000"/>
          <w:u w:val="single"/>
          <w:lang w:val="hr-HR"/>
        </w:rPr>
      </w:pPr>
      <w:r w:rsidRPr="000C4ACE">
        <w:rPr>
          <w:color w:val="000000"/>
          <w:u w:val="single"/>
          <w:lang w:val="hr-HR"/>
        </w:rPr>
        <w:t>Izložba „Zalogaji prošlih stoljeća u iznosu od 30.600,00 €</w:t>
      </w:r>
    </w:p>
    <w:p w14:paraId="71D6360C" w14:textId="77777777" w:rsidR="000C4ACE" w:rsidRPr="000C4ACE" w:rsidRDefault="000C4ACE" w:rsidP="003E2FFF">
      <w:pPr>
        <w:rPr>
          <w:color w:val="000000"/>
          <w:lang w:val="hr-HR"/>
        </w:rPr>
      </w:pPr>
    </w:p>
    <w:p w14:paraId="775705BB" w14:textId="77777777" w:rsidR="000C4ACE" w:rsidRDefault="000C4ACE" w:rsidP="000C4ACE">
      <w:pPr>
        <w:rPr>
          <w:color w:val="000000"/>
          <w:lang w:val="hr-HR"/>
        </w:rPr>
      </w:pPr>
      <w:r w:rsidRPr="000C4ACE">
        <w:rPr>
          <w:color w:val="000000"/>
          <w:lang w:val="hr-HR"/>
        </w:rPr>
        <w:t xml:space="preserve">Izložba „Zalogaji prošlih stoljeća“ donosi prikaz prehrambenih navika, kulinarskih običaja i gastronomskog nasljeđa Dvora Trakošćan. Stoga će poseban naglasak biti na posuđu, tradiciji blagovanja i receptima iz kuharice iz fundusa Dvora Trakošćan koju je 1867. sastavio Jules </w:t>
      </w:r>
      <w:proofErr w:type="spellStart"/>
      <w:r w:rsidRPr="000C4ACE">
        <w:rPr>
          <w:color w:val="000000"/>
          <w:lang w:val="hr-HR"/>
        </w:rPr>
        <w:t>Gouffé</w:t>
      </w:r>
      <w:proofErr w:type="spellEnd"/>
      <w:r w:rsidRPr="000C4ACE">
        <w:rPr>
          <w:color w:val="000000"/>
          <w:lang w:val="hr-HR"/>
        </w:rPr>
        <w:t xml:space="preserve">. Izložba bi se održala u sklopu stalnog postava, u prostorima nekadašnje dvorske kuhinje, uz popratne interpretacijske tekstove, prikazima originalnih kuhinjskih elemenata. </w:t>
      </w:r>
    </w:p>
    <w:p w14:paraId="1F1E28F4" w14:textId="77777777" w:rsidR="000C4ACE" w:rsidRDefault="000C4ACE" w:rsidP="000C4ACE">
      <w:pPr>
        <w:rPr>
          <w:color w:val="000000"/>
          <w:lang w:val="hr-HR"/>
        </w:rPr>
      </w:pPr>
    </w:p>
    <w:p w14:paraId="5707E3C6" w14:textId="78D94EA9" w:rsidR="000C4ACE" w:rsidRDefault="000C4ACE" w:rsidP="000C4ACE">
      <w:pPr>
        <w:rPr>
          <w:color w:val="000000"/>
          <w:u w:val="single"/>
          <w:lang w:val="hr-HR"/>
        </w:rPr>
      </w:pPr>
      <w:r w:rsidRPr="000C4ACE">
        <w:rPr>
          <w:color w:val="000000"/>
          <w:u w:val="single"/>
          <w:lang w:val="hr-HR"/>
        </w:rPr>
        <w:t>Uređenje tamnice u stalnom postavu dvorca Trakošćan u iznosu od 77.920,00 €</w:t>
      </w:r>
    </w:p>
    <w:p w14:paraId="48172288" w14:textId="77777777" w:rsidR="000C4ACE" w:rsidRDefault="000C4ACE" w:rsidP="000C4ACE">
      <w:pPr>
        <w:rPr>
          <w:color w:val="000000"/>
          <w:u w:val="single"/>
          <w:lang w:val="hr-HR"/>
        </w:rPr>
      </w:pPr>
    </w:p>
    <w:p w14:paraId="312D0FD0" w14:textId="77777777" w:rsidR="000C4ACE" w:rsidRDefault="000C4ACE" w:rsidP="000C4ACE">
      <w:pPr>
        <w:rPr>
          <w:color w:val="000000"/>
          <w:lang w:val="hr-HR"/>
        </w:rPr>
      </w:pPr>
      <w:r w:rsidRPr="000C4ACE">
        <w:rPr>
          <w:color w:val="000000"/>
          <w:lang w:val="hr-HR"/>
        </w:rPr>
        <w:t xml:space="preserve">Programom uređenja tamnice stvoriti će se dodatan interaktivan sadržaj kod razgledavanja stalnog postava te će posjetiteljima biti omogućeno novo iskustvo kroz koje će zaviriti u mračnu povijest dvorca. U prostoriji tamnice postaviti će se veliki video zid koji će prikazivati povijest Trakošćana, s posebnim naglaskom na </w:t>
      </w:r>
      <w:proofErr w:type="spellStart"/>
      <w:r w:rsidRPr="000C4ACE">
        <w:rPr>
          <w:color w:val="000000"/>
          <w:lang w:val="hr-HR"/>
        </w:rPr>
        <w:t>tamničenje</w:t>
      </w:r>
      <w:proofErr w:type="spellEnd"/>
      <w:r w:rsidRPr="000C4ACE">
        <w:rPr>
          <w:color w:val="000000"/>
          <w:lang w:val="hr-HR"/>
        </w:rPr>
        <w:t xml:space="preserve"> i njegovu ulogu kroz stoljeća. Kroz dinamične vizualne prikaze i dokumentarne sadržaje, posjetitelji će saznati kako je tamnica nekad bila korištena, tko su bili njezini „stanovnici“ i kako je funkcionirala u kontekstu društvenih i političkih prilika prošlih vremena. Nabaviti će se i dodatna taktilna muzejska pomagala. Tamnica će time postati stalno dostupna posjetiteljima, a uključivanjem moderne tehnologije i dinamičnih edukacijskih sadržaja program će učiniti Trakošćan atraktivnijim.</w:t>
      </w:r>
    </w:p>
    <w:p w14:paraId="0B834ABF" w14:textId="77777777" w:rsidR="00C530D4" w:rsidRDefault="00C530D4" w:rsidP="000C4ACE">
      <w:pPr>
        <w:rPr>
          <w:color w:val="000000"/>
          <w:lang w:val="hr-HR"/>
        </w:rPr>
      </w:pPr>
    </w:p>
    <w:p w14:paraId="48DA568B" w14:textId="2C095091" w:rsidR="00C530D4" w:rsidRDefault="00C530D4" w:rsidP="000C4ACE">
      <w:pPr>
        <w:rPr>
          <w:color w:val="000000"/>
          <w:u w:val="single"/>
          <w:lang w:val="hr-HR"/>
        </w:rPr>
      </w:pPr>
      <w:r w:rsidRPr="00C530D4">
        <w:rPr>
          <w:color w:val="000000"/>
          <w:u w:val="single"/>
          <w:lang w:val="hr-HR"/>
        </w:rPr>
        <w:t>Edukativni programi u iznosu od 12.300,00 €</w:t>
      </w:r>
    </w:p>
    <w:p w14:paraId="26D54156" w14:textId="77777777" w:rsidR="00841FD9" w:rsidRPr="00841FD9" w:rsidRDefault="00841FD9" w:rsidP="000C4ACE">
      <w:pPr>
        <w:rPr>
          <w:color w:val="000000"/>
          <w:u w:val="single"/>
          <w:lang w:val="hr-HR"/>
        </w:rPr>
      </w:pPr>
    </w:p>
    <w:p w14:paraId="462B44D4" w14:textId="77777777" w:rsidR="00841FD9" w:rsidRPr="00841FD9" w:rsidRDefault="00841FD9" w:rsidP="00841FD9">
      <w:pPr>
        <w:rPr>
          <w:color w:val="000000"/>
          <w:lang w:val="hr-HR"/>
        </w:rPr>
      </w:pPr>
      <w:r w:rsidRPr="00841FD9">
        <w:rPr>
          <w:color w:val="000000"/>
          <w:lang w:val="hr-HR"/>
        </w:rPr>
        <w:t xml:space="preserve">Edukativni programi namijenjeni su širokom spektru korisnika, s naglaskom na razvoj i diversifikaciju publike. Programi su inkluzivni, s mogućnošću prilagodbe sadržaja djeci i odraslima s posebnim potrebama te osobama starije životne dobi.  Planirano je i opremanje </w:t>
      </w:r>
      <w:r w:rsidRPr="00841FD9">
        <w:rPr>
          <w:color w:val="000000"/>
          <w:lang w:val="hr-HR"/>
        </w:rPr>
        <w:lastRenderedPageBreak/>
        <w:t>edukativnog prostora namijenjenog provedbi radionica, predavanja i stručnih edukacija u sklopu svog stalnog i povremenog programa. Kako bi prostor bio u potpunosti funkcionalan nužna je i nabava osnovne opreme.</w:t>
      </w:r>
    </w:p>
    <w:p w14:paraId="7B9131B3" w14:textId="77777777" w:rsidR="00C530D4" w:rsidRDefault="00C530D4" w:rsidP="000C4ACE">
      <w:pPr>
        <w:rPr>
          <w:color w:val="000000"/>
          <w:lang w:val="hr-HR"/>
        </w:rPr>
      </w:pPr>
    </w:p>
    <w:p w14:paraId="65ABAFCC" w14:textId="522A41E2" w:rsidR="00C530D4" w:rsidRPr="00C530D4" w:rsidRDefault="00C530D4" w:rsidP="000C4ACE">
      <w:pPr>
        <w:rPr>
          <w:color w:val="000000"/>
          <w:u w:val="single"/>
          <w:lang w:val="hr-HR"/>
        </w:rPr>
      </w:pPr>
      <w:r w:rsidRPr="00C530D4">
        <w:rPr>
          <w:color w:val="000000"/>
          <w:u w:val="single"/>
          <w:lang w:val="hr-HR"/>
        </w:rPr>
        <w:t>Marketinške aktivnosti i sudjelovanje na sajmovima</w:t>
      </w:r>
      <w:r>
        <w:rPr>
          <w:color w:val="000000"/>
          <w:u w:val="single"/>
          <w:lang w:val="hr-HR"/>
        </w:rPr>
        <w:t xml:space="preserve"> u iznosu od 22.434,95 €</w:t>
      </w:r>
    </w:p>
    <w:p w14:paraId="2A2914AE" w14:textId="77777777" w:rsidR="000C4ACE" w:rsidRPr="000C4ACE" w:rsidRDefault="000C4ACE" w:rsidP="000C4ACE">
      <w:pPr>
        <w:rPr>
          <w:color w:val="000000"/>
          <w:lang w:val="hr-HR"/>
        </w:rPr>
      </w:pPr>
    </w:p>
    <w:p w14:paraId="6BC6B6FD" w14:textId="77777777" w:rsidR="00C530D4" w:rsidRPr="00C530D4" w:rsidRDefault="00C530D4" w:rsidP="00C530D4">
      <w:pPr>
        <w:rPr>
          <w:color w:val="000000"/>
          <w:lang w:val="hr-HR"/>
        </w:rPr>
      </w:pPr>
      <w:r w:rsidRPr="00C530D4">
        <w:rPr>
          <w:color w:val="000000"/>
          <w:lang w:val="hr-HR"/>
        </w:rPr>
        <w:t xml:space="preserve">Dvor Trakošćan će započeti drugu fazu strateškog marketinga s ciljem širenja dosega i pridobivanja nove publike putem digitalnog oglašavanja i suvremenog digitalnog sadržaja. 2026. godina bit će usmjerena na daljnje jačanje digitalne prisutnosti ustanove, kroz kontinuirane digitalne kampanje, razvoj vlastite produkcije sadržaja i sustavno pozicioniranje brenda u javnosti. Naglasak će se staviti na postavljanje visokokvalitetnog sadržaja na društvene mreže te kontinuirano usklađivanje web stranice sa SEO-om i SEM-om. Dvor Trakošćan će se predstaviti na </w:t>
      </w:r>
      <w:proofErr w:type="spellStart"/>
      <w:r w:rsidRPr="00C530D4">
        <w:rPr>
          <w:color w:val="000000"/>
          <w:lang w:val="hr-HR"/>
        </w:rPr>
        <w:t>Museum</w:t>
      </w:r>
      <w:proofErr w:type="spellEnd"/>
      <w:r w:rsidRPr="00C530D4">
        <w:rPr>
          <w:color w:val="000000"/>
          <w:lang w:val="hr-HR"/>
        </w:rPr>
        <w:t xml:space="preserve"> </w:t>
      </w:r>
      <w:proofErr w:type="spellStart"/>
      <w:r w:rsidRPr="00C530D4">
        <w:rPr>
          <w:color w:val="000000"/>
          <w:lang w:val="hr-HR"/>
        </w:rPr>
        <w:t>and</w:t>
      </w:r>
      <w:proofErr w:type="spellEnd"/>
      <w:r w:rsidRPr="00C530D4">
        <w:rPr>
          <w:color w:val="000000"/>
          <w:lang w:val="hr-HR"/>
        </w:rPr>
        <w:t xml:space="preserve"> </w:t>
      </w:r>
      <w:proofErr w:type="spellStart"/>
      <w:r w:rsidRPr="00C530D4">
        <w:rPr>
          <w:color w:val="000000"/>
          <w:lang w:val="hr-HR"/>
        </w:rPr>
        <w:t>Heritage</w:t>
      </w:r>
      <w:proofErr w:type="spellEnd"/>
      <w:r w:rsidRPr="00C530D4">
        <w:rPr>
          <w:color w:val="000000"/>
          <w:lang w:val="hr-HR"/>
        </w:rPr>
        <w:t xml:space="preserve"> sajmu te Best </w:t>
      </w:r>
      <w:proofErr w:type="spellStart"/>
      <w:r w:rsidRPr="00C530D4">
        <w:rPr>
          <w:color w:val="000000"/>
          <w:lang w:val="hr-HR"/>
        </w:rPr>
        <w:t>in</w:t>
      </w:r>
      <w:proofErr w:type="spellEnd"/>
      <w:r w:rsidRPr="00C530D4">
        <w:rPr>
          <w:color w:val="000000"/>
          <w:lang w:val="hr-HR"/>
        </w:rPr>
        <w:t xml:space="preserve"> </w:t>
      </w:r>
      <w:proofErr w:type="spellStart"/>
      <w:r w:rsidRPr="00C530D4">
        <w:rPr>
          <w:color w:val="000000"/>
          <w:lang w:val="hr-HR"/>
        </w:rPr>
        <w:t>Heritage</w:t>
      </w:r>
      <w:proofErr w:type="spellEnd"/>
      <w:r w:rsidRPr="00C530D4">
        <w:rPr>
          <w:color w:val="000000"/>
          <w:lang w:val="hr-HR"/>
        </w:rPr>
        <w:t xml:space="preserve"> događanju.</w:t>
      </w:r>
    </w:p>
    <w:p w14:paraId="73A7DEBF" w14:textId="77777777" w:rsidR="000C4ACE" w:rsidRPr="00C530D4" w:rsidRDefault="000C4ACE" w:rsidP="003E2FFF">
      <w:pPr>
        <w:rPr>
          <w:color w:val="000000"/>
          <w:lang w:val="hr-HR"/>
        </w:rPr>
      </w:pPr>
    </w:p>
    <w:p w14:paraId="7AF1B27A" w14:textId="13F034D4" w:rsidR="003E2FFF" w:rsidRDefault="00C530D4" w:rsidP="00A81891">
      <w:pPr>
        <w:rPr>
          <w:b/>
          <w:bCs/>
          <w:lang w:val="hr-HR"/>
        </w:rPr>
      </w:pPr>
      <w:r w:rsidRPr="00C530D4">
        <w:rPr>
          <w:b/>
          <w:bCs/>
          <w:lang w:val="hr-HR"/>
        </w:rPr>
        <w:t>Međunarodna kulturna suradnja</w:t>
      </w:r>
      <w:r>
        <w:rPr>
          <w:b/>
          <w:bCs/>
          <w:lang w:val="hr-HR"/>
        </w:rPr>
        <w:t xml:space="preserve">: </w:t>
      </w:r>
    </w:p>
    <w:p w14:paraId="6F69D7F7" w14:textId="77777777" w:rsidR="007E569A" w:rsidRDefault="007E569A" w:rsidP="00A81891">
      <w:pPr>
        <w:rPr>
          <w:b/>
          <w:bCs/>
          <w:lang w:val="hr-HR"/>
        </w:rPr>
      </w:pPr>
    </w:p>
    <w:p w14:paraId="6FF5E4BE" w14:textId="2A1DF4B0" w:rsidR="007E569A" w:rsidRPr="007E569A" w:rsidRDefault="007E569A" w:rsidP="00A81891">
      <w:pPr>
        <w:rPr>
          <w:u w:val="single"/>
          <w:lang w:val="hr-HR"/>
        </w:rPr>
      </w:pPr>
      <w:r w:rsidRPr="007E569A">
        <w:rPr>
          <w:u w:val="single"/>
          <w:lang w:val="hr-HR"/>
        </w:rPr>
        <w:t>Gostovanje izložbi Dvora Trakošćan i rad u međunarodnim muzejskim organizacijama  u iznosu od 52.775,00 €.</w:t>
      </w:r>
    </w:p>
    <w:p w14:paraId="61333B7E" w14:textId="77777777" w:rsidR="00C530D4" w:rsidRDefault="00C530D4" w:rsidP="00A81891">
      <w:pPr>
        <w:rPr>
          <w:b/>
          <w:bCs/>
          <w:lang w:val="hr-HR"/>
        </w:rPr>
      </w:pPr>
    </w:p>
    <w:p w14:paraId="3608A9A6" w14:textId="77777777" w:rsidR="007E569A" w:rsidRDefault="007E569A" w:rsidP="007E569A">
      <w:pPr>
        <w:rPr>
          <w:color w:val="000000"/>
          <w:lang w:val="hr-HR"/>
        </w:rPr>
      </w:pPr>
      <w:r w:rsidRPr="007E569A">
        <w:rPr>
          <w:color w:val="000000"/>
          <w:lang w:val="hr-HR"/>
        </w:rPr>
        <w:t xml:space="preserve">Muzej Dvor Trakošćan je u proteklim godinama organizirao nekoliko tematskih izložbi: „Tko tu koga ženi?“, "Trakošćan: od burga do muzeja", „Juraj II. Drašković – 500 godina“ i „100 godina hrvatskog lovstva“ koje će u 2026. godini gostovati na više lokacija u zemlji i inozemstvu (Gradski muzej Šibenik, Galerija Sveta Srca u Puli, Zbirni centar Biskupije u </w:t>
      </w:r>
      <w:proofErr w:type="spellStart"/>
      <w:r w:rsidRPr="007E569A">
        <w:rPr>
          <w:color w:val="000000"/>
          <w:lang w:val="hr-HR"/>
        </w:rPr>
        <w:t>Gyoru</w:t>
      </w:r>
      <w:proofErr w:type="spellEnd"/>
      <w:r w:rsidRPr="007E569A">
        <w:rPr>
          <w:color w:val="000000"/>
          <w:lang w:val="hr-HR"/>
        </w:rPr>
        <w:t xml:space="preserve">, </w:t>
      </w:r>
      <w:proofErr w:type="spellStart"/>
      <w:r w:rsidRPr="007E569A">
        <w:rPr>
          <w:color w:val="000000"/>
          <w:lang w:val="hr-HR"/>
        </w:rPr>
        <w:t>The</w:t>
      </w:r>
      <w:proofErr w:type="spellEnd"/>
      <w:r w:rsidRPr="007E569A">
        <w:rPr>
          <w:color w:val="000000"/>
          <w:lang w:val="hr-HR"/>
        </w:rPr>
        <w:t xml:space="preserve"> </w:t>
      </w:r>
      <w:proofErr w:type="spellStart"/>
      <w:r w:rsidRPr="007E569A">
        <w:rPr>
          <w:color w:val="000000"/>
          <w:lang w:val="hr-HR"/>
        </w:rPr>
        <w:t>Museo</w:t>
      </w:r>
      <w:proofErr w:type="spellEnd"/>
      <w:r w:rsidRPr="007E569A">
        <w:rPr>
          <w:color w:val="000000"/>
          <w:lang w:val="hr-HR"/>
        </w:rPr>
        <w:t xml:space="preserve"> </w:t>
      </w:r>
      <w:proofErr w:type="spellStart"/>
      <w:r w:rsidRPr="007E569A">
        <w:rPr>
          <w:color w:val="000000"/>
          <w:lang w:val="hr-HR"/>
        </w:rPr>
        <w:t>Casa</w:t>
      </w:r>
      <w:proofErr w:type="spellEnd"/>
      <w:r w:rsidRPr="007E569A">
        <w:rPr>
          <w:color w:val="000000"/>
          <w:lang w:val="hr-HR"/>
        </w:rPr>
        <w:t xml:space="preserve"> de </w:t>
      </w:r>
      <w:proofErr w:type="spellStart"/>
      <w:r w:rsidRPr="007E569A">
        <w:rPr>
          <w:color w:val="000000"/>
          <w:lang w:val="hr-HR"/>
        </w:rPr>
        <w:t>Yrurtia</w:t>
      </w:r>
      <w:proofErr w:type="spellEnd"/>
      <w:r w:rsidRPr="007E569A">
        <w:rPr>
          <w:color w:val="000000"/>
          <w:lang w:val="hr-HR"/>
        </w:rPr>
        <w:t xml:space="preserve"> u Buenos Airesu, Indija) što dodatno opravdava uložena sredstva u programe koji na taj način postaju višegodišnji i promiču kulturnu baštinu. Program uključuje i sudjelovanje ravnateljice Horjan u radu međunarodnih muzejskih organizacija i suorganizaciju stručnih skupova.</w:t>
      </w:r>
    </w:p>
    <w:p w14:paraId="0F1CA491" w14:textId="77777777" w:rsidR="001268C7" w:rsidRDefault="001268C7" w:rsidP="007E569A">
      <w:pPr>
        <w:rPr>
          <w:color w:val="000000"/>
          <w:lang w:val="hr-HR"/>
        </w:rPr>
      </w:pPr>
    </w:p>
    <w:p w14:paraId="6A505B1B" w14:textId="1398C612" w:rsidR="007E569A" w:rsidRDefault="007E569A" w:rsidP="007E569A">
      <w:pPr>
        <w:rPr>
          <w:b/>
          <w:bCs/>
          <w:color w:val="000000"/>
          <w:lang w:val="hr-HR"/>
        </w:rPr>
      </w:pPr>
      <w:r w:rsidRPr="007E569A">
        <w:rPr>
          <w:b/>
          <w:bCs/>
          <w:color w:val="000000"/>
          <w:lang w:val="hr-HR"/>
        </w:rPr>
        <w:t xml:space="preserve">Monografije u kulturi i umjetnosti: </w:t>
      </w:r>
    </w:p>
    <w:p w14:paraId="73EB6E42" w14:textId="77777777" w:rsidR="007E569A" w:rsidRDefault="007E569A" w:rsidP="007E569A">
      <w:pPr>
        <w:rPr>
          <w:b/>
          <w:bCs/>
          <w:color w:val="000000"/>
          <w:lang w:val="hr-HR"/>
        </w:rPr>
      </w:pPr>
    </w:p>
    <w:p w14:paraId="3F853A49" w14:textId="3C772345" w:rsidR="007E569A" w:rsidRDefault="007E569A" w:rsidP="007E569A">
      <w:pPr>
        <w:rPr>
          <w:color w:val="000000"/>
          <w:u w:val="single"/>
          <w:lang w:val="hr-HR"/>
        </w:rPr>
      </w:pPr>
      <w:r w:rsidRPr="007E569A">
        <w:rPr>
          <w:color w:val="000000"/>
          <w:u w:val="single"/>
          <w:lang w:val="hr-HR"/>
        </w:rPr>
        <w:t>Katalog Zbirke slika i grafika u iznosu od 12.460,00 €</w:t>
      </w:r>
    </w:p>
    <w:p w14:paraId="6B9F892C" w14:textId="77777777" w:rsidR="007E569A" w:rsidRPr="007E569A" w:rsidRDefault="007E569A" w:rsidP="007E569A">
      <w:pPr>
        <w:rPr>
          <w:color w:val="000000"/>
          <w:u w:val="single"/>
          <w:lang w:val="hr-HR"/>
        </w:rPr>
      </w:pPr>
    </w:p>
    <w:p w14:paraId="3DB9B1D0" w14:textId="77777777" w:rsidR="007E569A" w:rsidRDefault="007E569A" w:rsidP="007E569A">
      <w:pPr>
        <w:rPr>
          <w:color w:val="000000"/>
          <w:lang w:val="hr-HR"/>
        </w:rPr>
      </w:pPr>
      <w:r w:rsidRPr="007E569A">
        <w:rPr>
          <w:color w:val="000000"/>
          <w:lang w:val="hr-HR"/>
        </w:rPr>
        <w:t xml:space="preserve">Program obuhvaća izdavanje znanstveno-stručnog kataloga umjetničkih djela koja čine povijesnu zbirku plemićke obitelji Drašković, smještenu u dvorcu Trakošćan. Publikacija predstavlja rezultat višegodišnjih istraživanja i </w:t>
      </w:r>
      <w:proofErr w:type="spellStart"/>
      <w:r w:rsidRPr="007E569A">
        <w:rPr>
          <w:color w:val="000000"/>
          <w:lang w:val="hr-HR"/>
        </w:rPr>
        <w:t>muzeološke</w:t>
      </w:r>
      <w:proofErr w:type="spellEnd"/>
      <w:r w:rsidRPr="007E569A">
        <w:rPr>
          <w:color w:val="000000"/>
          <w:lang w:val="hr-HR"/>
        </w:rPr>
        <w:t xml:space="preserve"> obrade građe, te uključuje povijesni pregled djelovanja obitelji kao naručitelja, kolekcionara i promicatelja likovne umjetnosti od 16. do 20. stoljeća. Katalog se sastoji od uvodnih studija, tematski podijeljenog kataloškog dijela, popisa autora, dokumentacijskih priloga te indeksa. Katalog će biti objavljen u tiskanom izdanju na hrvatskom jeziku te u digitalnom izdanju na engleskom i njemačkom jeziku.</w:t>
      </w:r>
    </w:p>
    <w:p w14:paraId="07E187D4" w14:textId="77777777" w:rsidR="007E569A" w:rsidRDefault="007E569A" w:rsidP="007E569A">
      <w:pPr>
        <w:rPr>
          <w:color w:val="000000"/>
          <w:lang w:val="hr-HR"/>
        </w:rPr>
      </w:pPr>
    </w:p>
    <w:p w14:paraId="7EEEFDC5" w14:textId="40D110BB" w:rsidR="007E569A" w:rsidRDefault="007E569A" w:rsidP="007E569A">
      <w:pPr>
        <w:rPr>
          <w:b/>
          <w:bCs/>
          <w:color w:val="000000"/>
          <w:lang w:val="hr-HR"/>
        </w:rPr>
      </w:pPr>
      <w:r w:rsidRPr="007E569A">
        <w:rPr>
          <w:b/>
          <w:bCs/>
          <w:color w:val="000000"/>
          <w:lang w:val="hr-HR"/>
        </w:rPr>
        <w:t xml:space="preserve">Nepokretna kulturna dobra: </w:t>
      </w:r>
    </w:p>
    <w:p w14:paraId="344FF06B" w14:textId="77777777" w:rsidR="007E569A" w:rsidRDefault="007E569A" w:rsidP="007E569A">
      <w:pPr>
        <w:rPr>
          <w:b/>
          <w:bCs/>
          <w:color w:val="000000"/>
          <w:lang w:val="hr-HR"/>
        </w:rPr>
      </w:pPr>
    </w:p>
    <w:p w14:paraId="61C74896" w14:textId="3A78C0CC" w:rsidR="007E569A" w:rsidRPr="00116A9C" w:rsidRDefault="007E569A" w:rsidP="007E569A">
      <w:pPr>
        <w:rPr>
          <w:color w:val="000000"/>
          <w:u w:val="single"/>
          <w:lang w:val="hr-HR"/>
        </w:rPr>
      </w:pPr>
      <w:r w:rsidRPr="00116A9C">
        <w:rPr>
          <w:color w:val="000000"/>
          <w:u w:val="single"/>
          <w:lang w:val="hr-HR"/>
        </w:rPr>
        <w:t>Konzervatorsko-restauratorsko-</w:t>
      </w:r>
      <w:r w:rsidR="00116A9C" w:rsidRPr="00116A9C">
        <w:rPr>
          <w:color w:val="000000"/>
          <w:u w:val="single"/>
          <w:lang w:val="hr-HR"/>
        </w:rPr>
        <w:t>preparatorski zahvati na muzejskoj građi i kulturnom dobru u iznosu od 120.210,00 €</w:t>
      </w:r>
    </w:p>
    <w:p w14:paraId="55B19438" w14:textId="77777777" w:rsidR="007E569A" w:rsidRPr="00116A9C" w:rsidRDefault="007E569A" w:rsidP="007E569A">
      <w:pPr>
        <w:rPr>
          <w:color w:val="000000"/>
          <w:u w:val="single"/>
          <w:lang w:val="hr-HR"/>
        </w:rPr>
      </w:pPr>
    </w:p>
    <w:p w14:paraId="49CCE53B" w14:textId="77777777" w:rsidR="00116A9C" w:rsidRPr="00863F74" w:rsidRDefault="00116A9C" w:rsidP="00116A9C">
      <w:pPr>
        <w:rPr>
          <w:color w:val="000000"/>
          <w:lang w:val="hr-HR"/>
        </w:rPr>
      </w:pPr>
      <w:r w:rsidRPr="00863F74">
        <w:rPr>
          <w:color w:val="000000"/>
          <w:lang w:val="hr-HR"/>
        </w:rPr>
        <w:t>Program obuhvaća konzervatorsko-preparatorske radove na građi usmjerene na očuvanje, obnovu i prezentaciju nepokretne i pokretne kulturne baštine u muzeju Dvora Trakošćan. Sastoji se od nekoliko međusobno povezanih segmenata:</w:t>
      </w:r>
      <w:r w:rsidRPr="00863F74">
        <w:rPr>
          <w:color w:val="000000"/>
          <w:lang w:val="hr-HR"/>
        </w:rPr>
        <w:br/>
        <w:t xml:space="preserve">1. Analiza, dokumentacija, planiranje i provođenje konzervatorsko-restauratorskih zahvata na </w:t>
      </w:r>
      <w:r w:rsidRPr="00863F74">
        <w:rPr>
          <w:color w:val="000000"/>
          <w:lang w:val="hr-HR"/>
        </w:rPr>
        <w:lastRenderedPageBreak/>
        <w:t xml:space="preserve">kamenim arhitektonskim i dekorativnim elementima dvorca. </w:t>
      </w:r>
      <w:r w:rsidRPr="00863F74">
        <w:rPr>
          <w:color w:val="000000"/>
          <w:lang w:val="hr-HR"/>
        </w:rPr>
        <w:br/>
        <w:t xml:space="preserve">2. Konzervacija i restauracija povijesnih okvira slika iz muzejskog fundusa, izrada nedostajućih stilskih okvira za pojedina umjetnička djela, kao i rekonstrukcija povijesnih interijera kroz izradu i postavljanje reprodukcija tapeta iz 19. stoljeća u blagovaonici i glazbenom salonu. </w:t>
      </w:r>
      <w:r w:rsidRPr="00863F74">
        <w:rPr>
          <w:color w:val="000000"/>
          <w:lang w:val="hr-HR"/>
        </w:rPr>
        <w:br/>
        <w:t xml:space="preserve">3. </w:t>
      </w:r>
      <w:proofErr w:type="spellStart"/>
      <w:r w:rsidRPr="00863F74">
        <w:rPr>
          <w:color w:val="000000"/>
          <w:lang w:val="hr-HR"/>
        </w:rPr>
        <w:t>Fumigacija</w:t>
      </w:r>
      <w:proofErr w:type="spellEnd"/>
      <w:r w:rsidRPr="00863F74">
        <w:rPr>
          <w:color w:val="000000"/>
          <w:lang w:val="hr-HR"/>
        </w:rPr>
        <w:t xml:space="preserve"> drvenih muzejskih predmeta radi sprječavanja bioloških oštećenja uzrokovanih štetnicima poput </w:t>
      </w:r>
      <w:proofErr w:type="spellStart"/>
      <w:r w:rsidRPr="00863F74">
        <w:rPr>
          <w:color w:val="000000"/>
          <w:lang w:val="hr-HR"/>
        </w:rPr>
        <w:t>Anobiidae</w:t>
      </w:r>
      <w:proofErr w:type="spellEnd"/>
      <w:r w:rsidRPr="00863F74">
        <w:rPr>
          <w:color w:val="000000"/>
          <w:lang w:val="hr-HR"/>
        </w:rPr>
        <w:t xml:space="preserve">, </w:t>
      </w:r>
      <w:proofErr w:type="spellStart"/>
      <w:r w:rsidRPr="00863F74">
        <w:rPr>
          <w:color w:val="000000"/>
          <w:lang w:val="hr-HR"/>
        </w:rPr>
        <w:t>Bostrichidae</w:t>
      </w:r>
      <w:proofErr w:type="spellEnd"/>
      <w:r w:rsidRPr="00863F74">
        <w:rPr>
          <w:color w:val="000000"/>
          <w:lang w:val="hr-HR"/>
        </w:rPr>
        <w:t xml:space="preserve"> i </w:t>
      </w:r>
      <w:proofErr w:type="spellStart"/>
      <w:r w:rsidRPr="00863F74">
        <w:rPr>
          <w:color w:val="000000"/>
          <w:lang w:val="hr-HR"/>
        </w:rPr>
        <w:t>Scolytidae</w:t>
      </w:r>
      <w:proofErr w:type="spellEnd"/>
      <w:r w:rsidRPr="00863F74">
        <w:rPr>
          <w:color w:val="000000"/>
          <w:lang w:val="hr-HR"/>
        </w:rPr>
        <w:t xml:space="preserve">. </w:t>
      </w:r>
    </w:p>
    <w:p w14:paraId="1DD3E8A6" w14:textId="77777777" w:rsidR="00863F74" w:rsidRDefault="00863F74" w:rsidP="007E569A">
      <w:pPr>
        <w:rPr>
          <w:b/>
          <w:bCs/>
          <w:color w:val="000000"/>
          <w:lang w:val="hr-HR"/>
        </w:rPr>
      </w:pPr>
    </w:p>
    <w:p w14:paraId="0D779FEF" w14:textId="351C6823" w:rsidR="00863F74" w:rsidRDefault="00863F74" w:rsidP="007E569A">
      <w:pPr>
        <w:rPr>
          <w:b/>
          <w:bCs/>
          <w:color w:val="000000"/>
          <w:lang w:val="hr-HR"/>
        </w:rPr>
      </w:pPr>
      <w:r w:rsidRPr="00863F74">
        <w:rPr>
          <w:b/>
          <w:bCs/>
          <w:color w:val="000000"/>
          <w:lang w:val="hr-HR"/>
        </w:rPr>
        <w:t xml:space="preserve">Informatizacija: </w:t>
      </w:r>
    </w:p>
    <w:p w14:paraId="039F5E90" w14:textId="77777777" w:rsidR="00863F74" w:rsidRDefault="00863F74" w:rsidP="007E569A">
      <w:pPr>
        <w:rPr>
          <w:b/>
          <w:bCs/>
          <w:color w:val="000000"/>
          <w:lang w:val="hr-HR"/>
        </w:rPr>
      </w:pPr>
    </w:p>
    <w:p w14:paraId="2E42A07B" w14:textId="4FFA3E08" w:rsidR="00863F74" w:rsidRDefault="00863F74" w:rsidP="007E569A">
      <w:pPr>
        <w:rPr>
          <w:color w:val="000000"/>
          <w:u w:val="single"/>
          <w:lang w:val="hr-HR"/>
        </w:rPr>
      </w:pPr>
      <w:r w:rsidRPr="00863F74">
        <w:rPr>
          <w:color w:val="000000"/>
          <w:u w:val="single"/>
          <w:lang w:val="hr-HR"/>
        </w:rPr>
        <w:t>Informatička modernizacija Dvora Trakošćan u iznosu od 41.851,68 €</w:t>
      </w:r>
    </w:p>
    <w:p w14:paraId="6304C4B7" w14:textId="77777777" w:rsidR="00863F74" w:rsidRDefault="00863F74" w:rsidP="007E569A">
      <w:pPr>
        <w:rPr>
          <w:color w:val="000000"/>
          <w:u w:val="single"/>
          <w:lang w:val="hr-HR"/>
        </w:rPr>
      </w:pPr>
    </w:p>
    <w:p w14:paraId="0E45C195" w14:textId="77777777" w:rsidR="00863F74" w:rsidRDefault="00863F74" w:rsidP="00863F74">
      <w:pPr>
        <w:rPr>
          <w:color w:val="000000"/>
          <w:lang w:val="hr-HR"/>
        </w:rPr>
      </w:pPr>
      <w:r w:rsidRPr="00863F74">
        <w:rPr>
          <w:color w:val="000000"/>
          <w:lang w:val="hr-HR"/>
        </w:rPr>
        <w:t xml:space="preserve">U sklopu nastavka digitalnog razvoja Dvora Trakošćan planirano je dodatno proširenje digitalnih funkcionalnosti postojeće mrežne stranice i to web shop za online kupovinu ulaznica te publikacija, sustav za online rezervaciju </w:t>
      </w:r>
      <w:proofErr w:type="spellStart"/>
      <w:r w:rsidRPr="00863F74">
        <w:rPr>
          <w:color w:val="000000"/>
          <w:lang w:val="hr-HR"/>
        </w:rPr>
        <w:t>escape</w:t>
      </w:r>
      <w:proofErr w:type="spellEnd"/>
      <w:r w:rsidRPr="00863F74">
        <w:rPr>
          <w:color w:val="000000"/>
          <w:lang w:val="hr-HR"/>
        </w:rPr>
        <w:t xml:space="preserve"> room-a te potpuni prijevod mrežne stranice na engleski jezik. Planiran je i nastavak razvoja računalne mreže odnosno nadogradnja u upravnoj zgradi te nabava 3D printera. Pošto Dvor Trakošćan upravlja iznimnom količinom informacija koje treba  zaštititi potrebno je provesti Gap analizu. Cilj je prikupiti i analizirati podatke o stvarnom stanju naše sigurnosne infrastrukture, kako bismo na temelju toga prepoznali ključne prijetnje, ranjivosti i moguće posljedice. </w:t>
      </w:r>
    </w:p>
    <w:p w14:paraId="5D77E60D" w14:textId="77777777" w:rsidR="00863F74" w:rsidRDefault="00863F74" w:rsidP="00863F74">
      <w:pPr>
        <w:rPr>
          <w:color w:val="000000"/>
          <w:lang w:val="hr-HR"/>
        </w:rPr>
      </w:pPr>
    </w:p>
    <w:p w14:paraId="23BEF7DB" w14:textId="5A389F58" w:rsidR="00863F74" w:rsidRDefault="00863F74" w:rsidP="00863F74">
      <w:pPr>
        <w:rPr>
          <w:b/>
          <w:bCs/>
          <w:color w:val="000000"/>
          <w:lang w:val="hr-HR"/>
        </w:rPr>
      </w:pPr>
      <w:r w:rsidRPr="00863F74">
        <w:rPr>
          <w:b/>
          <w:bCs/>
          <w:color w:val="000000"/>
          <w:lang w:val="hr-HR"/>
        </w:rPr>
        <w:t xml:space="preserve">Investicijska potpora: </w:t>
      </w:r>
    </w:p>
    <w:p w14:paraId="02EC3798" w14:textId="77777777" w:rsidR="00863F74" w:rsidRDefault="00863F74" w:rsidP="00863F74">
      <w:pPr>
        <w:rPr>
          <w:b/>
          <w:bCs/>
          <w:color w:val="000000"/>
          <w:lang w:val="hr-HR"/>
        </w:rPr>
      </w:pPr>
    </w:p>
    <w:p w14:paraId="751095A3" w14:textId="7049681D" w:rsidR="00863F74" w:rsidRPr="00863F74" w:rsidRDefault="00863F74" w:rsidP="00863F74">
      <w:pPr>
        <w:rPr>
          <w:color w:val="000000"/>
          <w:u w:val="single"/>
          <w:lang w:val="hr-HR"/>
        </w:rPr>
      </w:pPr>
      <w:r w:rsidRPr="00863F74">
        <w:rPr>
          <w:color w:val="000000"/>
          <w:u w:val="single"/>
          <w:lang w:val="hr-HR"/>
        </w:rPr>
        <w:t>Oprema za učinkovito vanjsko održavanje park šume i opremanje radionice u prizemnoj zgradi u iznosu od 34.713,29 €</w:t>
      </w:r>
    </w:p>
    <w:p w14:paraId="764222E9" w14:textId="77777777" w:rsidR="00863F74" w:rsidRDefault="00863F74" w:rsidP="007E569A">
      <w:pPr>
        <w:rPr>
          <w:b/>
          <w:bCs/>
          <w:color w:val="000000"/>
          <w:u w:val="single"/>
          <w:lang w:val="hr-HR"/>
        </w:rPr>
      </w:pPr>
    </w:p>
    <w:p w14:paraId="521744F6" w14:textId="77777777" w:rsidR="00863F74" w:rsidRDefault="00863F74" w:rsidP="00863F74">
      <w:pPr>
        <w:rPr>
          <w:color w:val="000000"/>
          <w:lang w:val="hr-HR"/>
        </w:rPr>
      </w:pPr>
      <w:r w:rsidRPr="007C4BE1">
        <w:rPr>
          <w:color w:val="000000"/>
          <w:lang w:val="hr-HR"/>
        </w:rPr>
        <w:t>Kulturno dobro Dvor Trakošćan sastoji se i od park šume koja zajedno s dvorcem čini povijesnu i prirodnu cjelinu. Park šuma iziskuje redovito održavanje stoga je potrebno unaprijediti tehničke kapacitete za održavanje pomoću nabave četiriju presudnih tehničkih pomagala: mini bager (2200 kg) s hvataljkom za grane, vitlo, čamac s motornim i ručnim pogonom te kosilica. Osim vanjske opreme, nužno je i opremanje radionice sa stolarskom i obradnom opremom koja će omogućiti vlastitu izradu i doradu drvenih elemenata potrebnih za pripremu izložbi.</w:t>
      </w:r>
    </w:p>
    <w:p w14:paraId="6CAB49DD" w14:textId="77777777" w:rsidR="001268C7" w:rsidRDefault="001268C7" w:rsidP="00863F74">
      <w:pPr>
        <w:rPr>
          <w:color w:val="000000"/>
          <w:lang w:val="hr-HR"/>
        </w:rPr>
      </w:pPr>
    </w:p>
    <w:p w14:paraId="7641834C" w14:textId="77777777" w:rsidR="00863F74" w:rsidRPr="007C4BE1" w:rsidRDefault="00863F74" w:rsidP="007E569A">
      <w:pPr>
        <w:rPr>
          <w:color w:val="000000"/>
          <w:lang w:val="hr-HR"/>
        </w:rPr>
      </w:pPr>
    </w:p>
    <w:p w14:paraId="534C4F8C" w14:textId="607C3887" w:rsidR="00863F74" w:rsidRDefault="007C4BE1" w:rsidP="007E569A">
      <w:pPr>
        <w:rPr>
          <w:color w:val="000000"/>
          <w:u w:val="single"/>
          <w:lang w:val="hr-HR"/>
        </w:rPr>
      </w:pPr>
      <w:r w:rsidRPr="007C4BE1">
        <w:rPr>
          <w:color w:val="000000"/>
          <w:u w:val="single"/>
          <w:lang w:val="hr-HR"/>
        </w:rPr>
        <w:t>Nadogradnja sustava kontrole pristupa i sigurnosti u iznosu od 99.558,73 €</w:t>
      </w:r>
    </w:p>
    <w:p w14:paraId="1B0AB460" w14:textId="77777777" w:rsidR="007C4BE1" w:rsidRDefault="007C4BE1" w:rsidP="007C4BE1">
      <w:pPr>
        <w:rPr>
          <w:color w:val="000000"/>
          <w:lang w:val="hr-HR"/>
        </w:rPr>
      </w:pPr>
      <w:r w:rsidRPr="007C4BE1">
        <w:rPr>
          <w:color w:val="000000"/>
          <w:lang w:val="hr-HR"/>
        </w:rPr>
        <w:t>U sklopu modernizacije sustava upravljanja protokom posjetitelja i osiguravanja kvalitetnijeg korisničkog iskustva planirana je nadogradnja i modernizacija propusnica i terminala koji su ključni elementi u regulaciji ulaska i izlaska posjetitelja muzeja Dvor Trakošćan, a ugrađeni su na dvjema ključnim točkama, na ulazu u park i ulazu u muzej. Provedbom programa osigurao bi se brži i protočniji ulazak i izlazak posjetitelja, povećana pristupačnost za osobe s invaliditetom, otpornost opreme na vanjske vremenske uvjete, veća funkcionalnost i pouzdanost opreme te poboljšano ukupno iskustvo i pozitivan dojam posjetitelja.</w:t>
      </w:r>
    </w:p>
    <w:p w14:paraId="18EC750D" w14:textId="77777777" w:rsidR="007C4BE1" w:rsidRDefault="007C4BE1" w:rsidP="007C4BE1">
      <w:pPr>
        <w:rPr>
          <w:color w:val="000000"/>
          <w:lang w:val="hr-HR"/>
        </w:rPr>
      </w:pPr>
    </w:p>
    <w:p w14:paraId="0C5E3255" w14:textId="21BCBC5C" w:rsidR="007C4BE1" w:rsidRDefault="007C4BE1" w:rsidP="007C4BE1">
      <w:pPr>
        <w:rPr>
          <w:color w:val="000000"/>
          <w:u w:val="single"/>
          <w:lang w:val="hr-HR"/>
        </w:rPr>
      </w:pPr>
      <w:r w:rsidRPr="007C4BE1">
        <w:rPr>
          <w:color w:val="000000"/>
          <w:u w:val="single"/>
          <w:lang w:val="hr-HR"/>
        </w:rPr>
        <w:t>Rekonstrukcija pokrova ribarske kućice u park šumi Trakošćan u iznosu od 62.500,00 €</w:t>
      </w:r>
    </w:p>
    <w:p w14:paraId="3D6D36EF" w14:textId="77777777" w:rsidR="007C4BE1" w:rsidRPr="007C4BE1" w:rsidRDefault="007C4BE1" w:rsidP="007C4BE1">
      <w:pPr>
        <w:rPr>
          <w:color w:val="000000"/>
          <w:lang w:val="hr-HR"/>
        </w:rPr>
      </w:pPr>
    </w:p>
    <w:p w14:paraId="59BBD395" w14:textId="77777777" w:rsidR="007C4BE1" w:rsidRDefault="007C4BE1" w:rsidP="007C4BE1">
      <w:pPr>
        <w:rPr>
          <w:color w:val="000000"/>
          <w:lang w:val="hr-HR"/>
        </w:rPr>
      </w:pPr>
      <w:r w:rsidRPr="007C4BE1">
        <w:rPr>
          <w:color w:val="000000"/>
          <w:lang w:val="hr-HR"/>
        </w:rPr>
        <w:t xml:space="preserve">Programom je predviđena rekonstrukcija pokrova krovišta ribarske kućice smještene uz sjevernu obalu Trakošćanskog jezera, a koja je prenamijenjena u Info-punkt u sklopu uređenja poučne staze Trakošćan. Usprkos pažljivom održavanju, atmosferski i vlažni uvjeti uz jezero pridonijeli su ubrzanom propadanju pa stanje pokrova ne ugrožava samo funkcionalnost </w:t>
      </w:r>
      <w:r w:rsidRPr="007C4BE1">
        <w:rPr>
          <w:color w:val="000000"/>
          <w:lang w:val="hr-HR"/>
        </w:rPr>
        <w:lastRenderedPageBreak/>
        <w:t xml:space="preserve">objekta, već predstavlja i ozbiljnu prijetnju očuvanju ukupne građevinske strukture. Obzirom na važnost kućice kao dijela edukativne poučne staze nužno je njeno očuvanje i unapređenje kako bi se dodatno osnažila kulturno-turistička ponuda cijelog trakošćanskog kompleksa. </w:t>
      </w:r>
    </w:p>
    <w:p w14:paraId="594DF9A8" w14:textId="77777777" w:rsidR="007C4BE1" w:rsidRPr="007C4BE1" w:rsidRDefault="007C4BE1" w:rsidP="007C4BE1">
      <w:pPr>
        <w:rPr>
          <w:color w:val="000000"/>
          <w:lang w:val="hr-HR"/>
        </w:rPr>
      </w:pPr>
    </w:p>
    <w:p w14:paraId="7BDABD6E" w14:textId="21DF4D1C" w:rsidR="00C530D4" w:rsidRPr="007C4BE1" w:rsidRDefault="007C4BE1" w:rsidP="00A81891">
      <w:pPr>
        <w:rPr>
          <w:u w:val="single"/>
          <w:lang w:val="hr-HR"/>
        </w:rPr>
      </w:pPr>
      <w:r w:rsidRPr="007C4BE1">
        <w:rPr>
          <w:u w:val="single"/>
          <w:lang w:val="hr-HR"/>
        </w:rPr>
        <w:t>Uređenje pristupa i postavljanje zaštitne ograde u iznosu od 100.500,00 €</w:t>
      </w:r>
    </w:p>
    <w:p w14:paraId="0C589374" w14:textId="77777777" w:rsidR="00A81891" w:rsidRDefault="00A81891" w:rsidP="00A81891">
      <w:pPr>
        <w:rPr>
          <w:lang w:val="hr-HR"/>
        </w:rPr>
      </w:pPr>
    </w:p>
    <w:p w14:paraId="2C8E2282" w14:textId="77777777" w:rsidR="007C4BE1" w:rsidRPr="007C4BE1" w:rsidRDefault="007C4BE1" w:rsidP="007C4BE1">
      <w:pPr>
        <w:rPr>
          <w:color w:val="000000"/>
          <w:lang w:val="hr-HR"/>
        </w:rPr>
      </w:pPr>
      <w:r w:rsidRPr="007C4BE1">
        <w:rPr>
          <w:color w:val="000000"/>
          <w:lang w:val="hr-HR"/>
        </w:rPr>
        <w:t xml:space="preserve">Program uređenja pristupa i postavljanje zaštitne ograde osigurati će pravilnu organizaciju pristupa i sigurnost područja kulturnog dobra Dvora Trakošćan. Ograda će u potpunosti zatvoriti pristup području kulturnog dobra, čime će se osigurati uvjeti za zaštitu kulturnog dobra i naplatu ulaza u park. Spriječiti će se neovlašteni ulaz i razne nedozvoljene aktivnosti poput paljenja vatre, kampiranja i sličnog. Zamijeniti će se postojeća dotrajala ograda na mostu te će se time omogućiti pristup većim vozilima u slučaju radova. Realizacijom programa omogućit će se bolja kontrola pristupa, zaštita kulturnog dobra i unapređenje sustava naplate ulaza što će pozitivno utjecati na očuvanje i održavanje prostora. </w:t>
      </w:r>
    </w:p>
    <w:p w14:paraId="15263236" w14:textId="77777777" w:rsidR="007C4BE1" w:rsidRPr="007C4BE1" w:rsidRDefault="007C4BE1" w:rsidP="00A81891">
      <w:pPr>
        <w:rPr>
          <w:lang w:val="hr-HR"/>
        </w:rPr>
      </w:pPr>
    </w:p>
    <w:p w14:paraId="22A796E7" w14:textId="01E2F24C" w:rsidR="007C4BE1" w:rsidRDefault="007C4BE1" w:rsidP="00A81891">
      <w:pPr>
        <w:rPr>
          <w:u w:val="single"/>
          <w:lang w:val="hr-HR"/>
        </w:rPr>
      </w:pPr>
      <w:r w:rsidRPr="007C4BE1">
        <w:rPr>
          <w:u w:val="single"/>
          <w:lang w:val="hr-HR"/>
        </w:rPr>
        <w:t>Nabava električnih vozila za prijevoz osoba s invaliditetom do dvorca u iznosu od 20.435,00 €</w:t>
      </w:r>
    </w:p>
    <w:p w14:paraId="0D1365A3" w14:textId="77777777" w:rsidR="007C4BE1" w:rsidRPr="007C4BE1" w:rsidRDefault="007C4BE1" w:rsidP="00A81891">
      <w:pPr>
        <w:rPr>
          <w:u w:val="single"/>
          <w:lang w:val="hr-HR"/>
        </w:rPr>
      </w:pPr>
    </w:p>
    <w:p w14:paraId="5DCFC2E4" w14:textId="0A558C72" w:rsidR="007C4BE1" w:rsidRPr="007C4BE1" w:rsidRDefault="007C4BE1" w:rsidP="00A81891">
      <w:pPr>
        <w:rPr>
          <w:lang w:val="hr-HR"/>
        </w:rPr>
      </w:pPr>
      <w:r w:rsidRPr="007C4BE1">
        <w:rPr>
          <w:color w:val="000000"/>
          <w:lang w:val="hr-HR"/>
        </w:rPr>
        <w:t>Nabavka tri električna vozila za prijevoz posjetitelja od podnožja do dvorca Trakošćan ključna je za postizanje cilja povećanja fizičke dostupnosti  kulturnog dobra Dvor Trakošćan. Trenutno, uske i šljunčane staze otežavaju pristup osobama s invaliditetom, starijim osobama i obiteljima s malom djecom, čime se značajan dio posjetitelja suočava s preprekama u uživanju cjelovitog iskustva. Električna vozila omogućuju rješenje ovog problema pružanjem sigurnog, ekološki prihvatljivog i pristupačnog prijevoza. Ova investicija također smanjuje fizički napor potreban za dolazak do dvorca, čime povećava udobnost i zadovoljstvo posjetitelja.</w:t>
      </w:r>
    </w:p>
    <w:p w14:paraId="422B89C1" w14:textId="77777777" w:rsidR="007C4BE1" w:rsidRDefault="007C4BE1" w:rsidP="00A81891">
      <w:pPr>
        <w:rPr>
          <w:lang w:val="hr-HR"/>
        </w:rPr>
      </w:pPr>
    </w:p>
    <w:p w14:paraId="5CD32D9C" w14:textId="285CB511" w:rsidR="00795BB0" w:rsidRPr="00FD2BB2" w:rsidRDefault="00795BB0" w:rsidP="00A81891">
      <w:pPr>
        <w:rPr>
          <w:b/>
          <w:bCs/>
          <w:lang w:val="hr-HR"/>
        </w:rPr>
      </w:pPr>
      <w:r w:rsidRPr="00FD2BB2">
        <w:rPr>
          <w:b/>
          <w:bCs/>
          <w:lang w:val="hr-HR"/>
        </w:rPr>
        <w:t xml:space="preserve">Administracija i upravljanje </w:t>
      </w:r>
      <w:proofErr w:type="spellStart"/>
      <w:r w:rsidRPr="00FD2BB2">
        <w:rPr>
          <w:b/>
          <w:bCs/>
          <w:lang w:val="hr-HR"/>
        </w:rPr>
        <w:t>evid</w:t>
      </w:r>
      <w:proofErr w:type="spellEnd"/>
      <w:r w:rsidRPr="00FD2BB2">
        <w:rPr>
          <w:b/>
          <w:bCs/>
          <w:lang w:val="hr-HR"/>
        </w:rPr>
        <w:t xml:space="preserve">. izvori </w:t>
      </w:r>
      <w:r w:rsidR="002238C5" w:rsidRPr="00FD2BB2">
        <w:rPr>
          <w:b/>
          <w:bCs/>
          <w:lang w:val="hr-HR"/>
        </w:rPr>
        <w:t xml:space="preserve">: </w:t>
      </w:r>
    </w:p>
    <w:p w14:paraId="7F4F9238" w14:textId="77777777" w:rsidR="00795BB0" w:rsidRDefault="00795BB0" w:rsidP="00A81891">
      <w:pPr>
        <w:rPr>
          <w:lang w:val="hr-HR"/>
        </w:rPr>
      </w:pPr>
    </w:p>
    <w:p w14:paraId="5DAE3B06" w14:textId="7D6C0444" w:rsidR="003F310C" w:rsidRPr="00FD2BB2" w:rsidRDefault="00795BB0" w:rsidP="00C57D92">
      <w:pPr>
        <w:pStyle w:val="Odlomakpopisa"/>
        <w:numPr>
          <w:ilvl w:val="0"/>
          <w:numId w:val="25"/>
        </w:numPr>
        <w:rPr>
          <w:lang w:val="hr-HR"/>
        </w:rPr>
      </w:pPr>
      <w:r w:rsidRPr="00FD2BB2">
        <w:rPr>
          <w:lang w:val="hr-HR"/>
        </w:rPr>
        <w:t xml:space="preserve">Izvor 31 – odnosi se na rashode koji nisu pokriveni iz proračuna, nego vlastitim sredstvima u iznosu od </w:t>
      </w:r>
      <w:r w:rsidR="00091BF4">
        <w:rPr>
          <w:lang w:val="hr-HR"/>
        </w:rPr>
        <w:t>2</w:t>
      </w:r>
      <w:r w:rsidR="00EA6364">
        <w:rPr>
          <w:lang w:val="hr-HR"/>
        </w:rPr>
        <w:t>13.000,00</w:t>
      </w:r>
      <w:r w:rsidR="00091BF4">
        <w:rPr>
          <w:lang w:val="hr-HR"/>
        </w:rPr>
        <w:t xml:space="preserve"> €</w:t>
      </w:r>
      <w:r w:rsidR="003F310C" w:rsidRPr="00FD2BB2">
        <w:rPr>
          <w:lang w:val="hr-HR"/>
        </w:rPr>
        <w:t xml:space="preserve">  </w:t>
      </w:r>
      <w:r w:rsidR="002238C5" w:rsidRPr="00FD2BB2">
        <w:rPr>
          <w:lang w:val="hr-HR"/>
        </w:rPr>
        <w:t xml:space="preserve"> </w:t>
      </w:r>
      <w:r w:rsidRPr="00FD2BB2">
        <w:rPr>
          <w:lang w:val="hr-HR"/>
        </w:rPr>
        <w:t xml:space="preserve">Rashodi se odnose na </w:t>
      </w:r>
      <w:r w:rsidR="003F310C" w:rsidRPr="00FD2BB2">
        <w:rPr>
          <w:lang w:val="hr-HR"/>
        </w:rPr>
        <w:t>ostale usluge, najviše na zaštitarske uslug</w:t>
      </w:r>
      <w:r w:rsidR="00091BF4">
        <w:rPr>
          <w:lang w:val="hr-HR"/>
        </w:rPr>
        <w:t>e</w:t>
      </w:r>
      <w:r w:rsidR="00FC5229">
        <w:rPr>
          <w:lang w:val="hr-HR"/>
        </w:rPr>
        <w:t xml:space="preserve"> i </w:t>
      </w:r>
      <w:r w:rsidR="00091BF4">
        <w:rPr>
          <w:lang w:val="hr-HR"/>
        </w:rPr>
        <w:t xml:space="preserve"> promotivne aktivnosti. </w:t>
      </w:r>
      <w:r w:rsidR="003F310C" w:rsidRPr="00FD2BB2">
        <w:rPr>
          <w:lang w:val="hr-HR"/>
        </w:rPr>
        <w:t xml:space="preserve"> Tu se također nalaz</w:t>
      </w:r>
      <w:r w:rsidR="00091BF4">
        <w:rPr>
          <w:lang w:val="hr-HR"/>
        </w:rPr>
        <w:t>i</w:t>
      </w:r>
      <w:r w:rsidR="003F310C" w:rsidRPr="00FD2BB2">
        <w:rPr>
          <w:lang w:val="hr-HR"/>
        </w:rPr>
        <w:t xml:space="preserve"> i troš</w:t>
      </w:r>
      <w:r w:rsidR="00091BF4">
        <w:rPr>
          <w:lang w:val="hr-HR"/>
        </w:rPr>
        <w:t>ak</w:t>
      </w:r>
      <w:r w:rsidR="003F310C" w:rsidRPr="00FD2BB2">
        <w:rPr>
          <w:lang w:val="hr-HR"/>
        </w:rPr>
        <w:t xml:space="preserve">  električn</w:t>
      </w:r>
      <w:r w:rsidR="00FC5229">
        <w:rPr>
          <w:lang w:val="hr-HR"/>
        </w:rPr>
        <w:t>og</w:t>
      </w:r>
      <w:r w:rsidR="003F310C" w:rsidRPr="00FD2BB2">
        <w:rPr>
          <w:lang w:val="hr-HR"/>
        </w:rPr>
        <w:t xml:space="preserve"> vozi</w:t>
      </w:r>
      <w:r w:rsidR="00FC5229">
        <w:rPr>
          <w:lang w:val="hr-HR"/>
        </w:rPr>
        <w:t>la</w:t>
      </w:r>
      <w:r w:rsidR="003F310C" w:rsidRPr="00FD2BB2">
        <w:rPr>
          <w:lang w:val="hr-HR"/>
        </w:rPr>
        <w:t>.</w:t>
      </w:r>
      <w:r w:rsidR="00FC5229">
        <w:rPr>
          <w:lang w:val="hr-HR"/>
        </w:rPr>
        <w:t xml:space="preserve"> Odnosi se na ostatak koji ne pokriva ministarstvo u sklopu programa. </w:t>
      </w:r>
      <w:r w:rsidR="003F310C" w:rsidRPr="00FD2BB2">
        <w:rPr>
          <w:lang w:val="hr-HR"/>
        </w:rPr>
        <w:t xml:space="preserve"> Dodatna ulaganja na </w:t>
      </w:r>
      <w:proofErr w:type="spellStart"/>
      <w:r w:rsidR="003F310C" w:rsidRPr="00FD2BB2">
        <w:rPr>
          <w:lang w:val="hr-HR"/>
        </w:rPr>
        <w:t>građ</w:t>
      </w:r>
      <w:proofErr w:type="spellEnd"/>
      <w:r w:rsidR="003F310C" w:rsidRPr="00FD2BB2">
        <w:rPr>
          <w:lang w:val="hr-HR"/>
        </w:rPr>
        <w:t xml:space="preserve">. objektima </w:t>
      </w:r>
      <w:r w:rsidR="00FD2BB2" w:rsidRPr="00FD2BB2">
        <w:rPr>
          <w:lang w:val="hr-HR"/>
        </w:rPr>
        <w:t xml:space="preserve">odnosi se na dodatne radove koji budu potrebni tijekom godine. </w:t>
      </w:r>
    </w:p>
    <w:p w14:paraId="4283D9C4" w14:textId="77777777" w:rsidR="003F310C" w:rsidRPr="003F310C" w:rsidRDefault="003F310C" w:rsidP="003F310C">
      <w:pPr>
        <w:rPr>
          <w:lang w:val="hr-HR"/>
        </w:rPr>
      </w:pPr>
    </w:p>
    <w:p w14:paraId="59B0044F" w14:textId="47955DC7" w:rsidR="00FD2BB2" w:rsidRPr="00FC5229" w:rsidRDefault="002238C5" w:rsidP="000C0418">
      <w:pPr>
        <w:pStyle w:val="Odlomakpopisa"/>
        <w:numPr>
          <w:ilvl w:val="0"/>
          <w:numId w:val="25"/>
        </w:numPr>
        <w:rPr>
          <w:lang w:val="hr-HR"/>
        </w:rPr>
      </w:pPr>
      <w:r w:rsidRPr="00FC5229">
        <w:rPr>
          <w:lang w:val="hr-HR"/>
        </w:rPr>
        <w:t xml:space="preserve">Izvor 43 – Odnosi se na rashode koji nisu pokriveni iz proračuna u iznosu od </w:t>
      </w:r>
      <w:r w:rsidR="00FC5229">
        <w:rPr>
          <w:lang w:val="hr-HR"/>
        </w:rPr>
        <w:t xml:space="preserve"> 630.215,00 €. Odnosi se na rashode za plaće u naravi za nabavku svečane odjeće i obuće zaposlenicima</w:t>
      </w:r>
      <w:r w:rsidR="00F47A2E">
        <w:rPr>
          <w:lang w:val="hr-HR"/>
        </w:rPr>
        <w:t xml:space="preserve">. Također u ovoj skupini nalaze se i troškovi isplate bonusa za uspješnost u radu. Taj dio troškova nije planiram u izvornom planu već sada u izmjenama jer je Ministarstvo kulture i medija donijelo novi Pravilnik o mjerilima i načinu korištenja nenamjenskih donacija i vlastitih prihoda. Također ovdje se nalaze i </w:t>
      </w:r>
      <w:r w:rsidR="00FD2BB2" w:rsidRPr="00FC5229">
        <w:rPr>
          <w:lang w:val="hr-HR"/>
        </w:rPr>
        <w:t xml:space="preserve"> rashod</w:t>
      </w:r>
      <w:r w:rsidR="00F47A2E">
        <w:rPr>
          <w:lang w:val="hr-HR"/>
        </w:rPr>
        <w:t>i</w:t>
      </w:r>
      <w:r w:rsidR="00FD2BB2" w:rsidRPr="00FC5229">
        <w:rPr>
          <w:lang w:val="hr-HR"/>
        </w:rPr>
        <w:t xml:space="preserve"> za službena putovanja – dnevnice i troškovi smještaja zaposlenika </w:t>
      </w:r>
      <w:r w:rsidR="00075F6D" w:rsidRPr="00FC5229">
        <w:rPr>
          <w:lang w:val="hr-HR"/>
        </w:rPr>
        <w:t xml:space="preserve">zbog priprema izložbi te ostali troškovi (parking i cestarina). </w:t>
      </w:r>
    </w:p>
    <w:p w14:paraId="7518495C" w14:textId="49DA191C" w:rsidR="00075F6D" w:rsidRDefault="00075F6D" w:rsidP="00FD2BB2">
      <w:pPr>
        <w:pStyle w:val="Odlomakpopisa"/>
        <w:rPr>
          <w:lang w:val="hr-HR"/>
        </w:rPr>
      </w:pPr>
      <w:r>
        <w:rPr>
          <w:lang w:val="hr-HR"/>
        </w:rPr>
        <w:t xml:space="preserve">Stručno usavršavanje zaposlenika odnosi se na razne </w:t>
      </w:r>
      <w:proofErr w:type="spellStart"/>
      <w:r>
        <w:rPr>
          <w:lang w:val="hr-HR"/>
        </w:rPr>
        <w:t>webinare</w:t>
      </w:r>
      <w:proofErr w:type="spellEnd"/>
      <w:r>
        <w:rPr>
          <w:lang w:val="hr-HR"/>
        </w:rPr>
        <w:t xml:space="preserve"> i seminare za zaposlenike u području javne nabave, računovodstva …</w:t>
      </w:r>
    </w:p>
    <w:p w14:paraId="22C15ED9" w14:textId="54BA8379" w:rsidR="00075F6D" w:rsidRDefault="00075F6D" w:rsidP="00FD2BB2">
      <w:pPr>
        <w:pStyle w:val="Odlomakpopisa"/>
        <w:rPr>
          <w:lang w:val="hr-HR"/>
        </w:rPr>
      </w:pPr>
      <w:r>
        <w:rPr>
          <w:lang w:val="hr-HR"/>
        </w:rPr>
        <w:t xml:space="preserve">Ostale naknade troškova zaposlenika odnosi se na trošak privatnog automobila u službene svrhe. </w:t>
      </w:r>
    </w:p>
    <w:p w14:paraId="08F55E53" w14:textId="72FC92AA" w:rsidR="00075F6D" w:rsidRDefault="00075F6D" w:rsidP="00FD2BB2">
      <w:pPr>
        <w:pStyle w:val="Odlomakpopisa"/>
        <w:rPr>
          <w:lang w:val="hr-HR"/>
        </w:rPr>
      </w:pPr>
      <w:r>
        <w:rPr>
          <w:lang w:val="hr-HR"/>
        </w:rPr>
        <w:t xml:space="preserve">Uredski materijal – odnosi se na nabavku uredskog materijala, materijala za radionice, sredstva za čišćenje i održavanje, pretplate na časopise. </w:t>
      </w:r>
    </w:p>
    <w:p w14:paraId="5971662F" w14:textId="02EF674E" w:rsidR="00075F6D" w:rsidRDefault="00075F6D" w:rsidP="00FD2BB2">
      <w:pPr>
        <w:pStyle w:val="Odlomakpopisa"/>
        <w:rPr>
          <w:lang w:val="hr-HR"/>
        </w:rPr>
      </w:pPr>
      <w:r>
        <w:rPr>
          <w:lang w:val="hr-HR"/>
        </w:rPr>
        <w:lastRenderedPageBreak/>
        <w:t xml:space="preserve">Materijal i sirovine (roba) odnosi se na nabavku suvenira za prodaju u dvorcu. </w:t>
      </w:r>
    </w:p>
    <w:p w14:paraId="7EC3501D" w14:textId="63CC2B94" w:rsidR="00D54A5F" w:rsidRDefault="00075F6D" w:rsidP="002238C5">
      <w:pPr>
        <w:pStyle w:val="Odlomakpopisa"/>
        <w:rPr>
          <w:lang w:val="hr-HR"/>
        </w:rPr>
      </w:pPr>
      <w:r>
        <w:rPr>
          <w:lang w:val="hr-HR"/>
        </w:rPr>
        <w:t xml:space="preserve">Energija – trošak električne energije, plina i goriva za službena vozila te traktore i opremu za održavanje parka. </w:t>
      </w:r>
      <w:r w:rsidR="00644C6D">
        <w:rPr>
          <w:lang w:val="hr-HR"/>
        </w:rPr>
        <w:t xml:space="preserve">Troškovi su malo smanjeni jer je u izvornom planu bilo </w:t>
      </w:r>
      <w:r w:rsidR="0031657A">
        <w:rPr>
          <w:lang w:val="hr-HR"/>
        </w:rPr>
        <w:t xml:space="preserve">više planirano zbog pomoćne zgrade. </w:t>
      </w:r>
    </w:p>
    <w:p w14:paraId="48EEF386" w14:textId="1C23ACFB" w:rsidR="00075F6D" w:rsidRDefault="00075F6D" w:rsidP="002238C5">
      <w:pPr>
        <w:pStyle w:val="Odlomakpopisa"/>
        <w:rPr>
          <w:lang w:val="hr-HR"/>
        </w:rPr>
      </w:pPr>
      <w:r>
        <w:rPr>
          <w:lang w:val="hr-HR"/>
        </w:rPr>
        <w:t xml:space="preserve">Materijal i dijelovi za tekuće i investicijsko održavanje – odnosi se na nabavku rezervnih dijelova za opremu za održavanje </w:t>
      </w:r>
      <w:r w:rsidR="00F42D48">
        <w:rPr>
          <w:lang w:val="hr-HR"/>
        </w:rPr>
        <w:t>park šume te ostalog materijala za održavanje (boje, vijčana roba…).</w:t>
      </w:r>
    </w:p>
    <w:p w14:paraId="3750D54C" w14:textId="2523EDDD" w:rsidR="00F42D48" w:rsidRDefault="00F42D48" w:rsidP="002238C5">
      <w:pPr>
        <w:pStyle w:val="Odlomakpopisa"/>
        <w:rPr>
          <w:lang w:val="hr-HR"/>
        </w:rPr>
      </w:pPr>
      <w:r>
        <w:rPr>
          <w:lang w:val="hr-HR"/>
        </w:rPr>
        <w:t xml:space="preserve">Sitni inventar i auto gume – odnosi se na nabavku guma za naš vozni park te nabavku opreme manje vrijednosti. </w:t>
      </w:r>
    </w:p>
    <w:p w14:paraId="4C1F7433" w14:textId="6698686C" w:rsidR="00F42D48" w:rsidRDefault="00F42D48" w:rsidP="002238C5">
      <w:pPr>
        <w:pStyle w:val="Odlomakpopisa"/>
        <w:rPr>
          <w:lang w:val="hr-HR"/>
        </w:rPr>
      </w:pPr>
      <w:r>
        <w:rPr>
          <w:lang w:val="hr-HR"/>
        </w:rPr>
        <w:t xml:space="preserve">Službena radna i zaštitna odjeća – odnosi se na nabavku radnih odjela za tehničko osoblje te radne kute za spremačice. </w:t>
      </w:r>
    </w:p>
    <w:p w14:paraId="6FC527AA" w14:textId="14BE29D7" w:rsidR="00F42D48" w:rsidRDefault="00F42D48" w:rsidP="002238C5">
      <w:pPr>
        <w:pStyle w:val="Odlomakpopisa"/>
        <w:rPr>
          <w:lang w:val="hr-HR"/>
        </w:rPr>
      </w:pPr>
      <w:r>
        <w:rPr>
          <w:lang w:val="hr-HR"/>
        </w:rPr>
        <w:t xml:space="preserve">Usluge telefona, interneta i pošte – odnosi se na </w:t>
      </w:r>
      <w:r w:rsidR="000F5488">
        <w:rPr>
          <w:lang w:val="hr-HR"/>
        </w:rPr>
        <w:t xml:space="preserve">trošak fiksnog telefona, mobilne usluge, trošak interneta. </w:t>
      </w:r>
    </w:p>
    <w:p w14:paraId="74FB434B" w14:textId="77777777" w:rsidR="00A346BE" w:rsidRDefault="003838D0" w:rsidP="002238C5">
      <w:pPr>
        <w:pStyle w:val="Odlomakpopisa"/>
        <w:rPr>
          <w:lang w:val="hr-HR"/>
        </w:rPr>
      </w:pPr>
      <w:r>
        <w:rPr>
          <w:lang w:val="hr-HR"/>
        </w:rPr>
        <w:t xml:space="preserve">Usluga tekućeg i </w:t>
      </w:r>
      <w:proofErr w:type="spellStart"/>
      <w:r>
        <w:rPr>
          <w:lang w:val="hr-HR"/>
        </w:rPr>
        <w:t>inv</w:t>
      </w:r>
      <w:proofErr w:type="spellEnd"/>
      <w:r>
        <w:rPr>
          <w:lang w:val="hr-HR"/>
        </w:rPr>
        <w:t xml:space="preserve">. održavanja – odnosi se na servise opreme, voznog parka, </w:t>
      </w:r>
      <w:r w:rsidR="00A346BE">
        <w:rPr>
          <w:lang w:val="hr-HR"/>
        </w:rPr>
        <w:t>el. radovi…</w:t>
      </w:r>
    </w:p>
    <w:p w14:paraId="4009C7EA" w14:textId="77777777" w:rsidR="00A346BE" w:rsidRDefault="00A346BE" w:rsidP="002238C5">
      <w:pPr>
        <w:pStyle w:val="Odlomakpopisa"/>
        <w:rPr>
          <w:lang w:val="hr-HR"/>
        </w:rPr>
      </w:pPr>
      <w:r>
        <w:rPr>
          <w:lang w:val="hr-HR"/>
        </w:rPr>
        <w:t xml:space="preserve">Usluge promidžbe i informiranja – odnosi se na dodatne troškove tiska kataloga, razna oglašavanja putem medija. </w:t>
      </w:r>
    </w:p>
    <w:p w14:paraId="5EA7CDAC" w14:textId="77777777" w:rsidR="00616D04" w:rsidRDefault="00A346BE" w:rsidP="002238C5">
      <w:pPr>
        <w:pStyle w:val="Odlomakpopisa"/>
        <w:rPr>
          <w:lang w:val="hr-HR"/>
        </w:rPr>
      </w:pPr>
      <w:r>
        <w:rPr>
          <w:lang w:val="hr-HR"/>
        </w:rPr>
        <w:t xml:space="preserve">Komunalne usluge – odnosi se troškove opskrbe vodom, </w:t>
      </w:r>
      <w:r w:rsidR="00616D04">
        <w:rPr>
          <w:lang w:val="hr-HR"/>
        </w:rPr>
        <w:t xml:space="preserve">odvoz otpada, čišćenje dimnjaka te naknada za vode. </w:t>
      </w:r>
    </w:p>
    <w:p w14:paraId="0A9FBD98" w14:textId="77777777" w:rsidR="00616D04" w:rsidRDefault="00616D04" w:rsidP="002238C5">
      <w:pPr>
        <w:pStyle w:val="Odlomakpopisa"/>
        <w:rPr>
          <w:lang w:val="hr-HR"/>
        </w:rPr>
      </w:pPr>
      <w:r>
        <w:rPr>
          <w:lang w:val="hr-HR"/>
        </w:rPr>
        <w:t xml:space="preserve">Zdravstvene usluge – odnose se na trošak pregleda zaposlenika čije radno mjesto to zahtjeva te na trošak sistematskog pregleda zaposlenika koji na to imaju pravo. </w:t>
      </w:r>
    </w:p>
    <w:p w14:paraId="5BF85BDE" w14:textId="76244874" w:rsidR="003838D0" w:rsidRDefault="00616D04" w:rsidP="002238C5">
      <w:pPr>
        <w:pStyle w:val="Odlomakpopisa"/>
        <w:rPr>
          <w:lang w:val="hr-HR"/>
        </w:rPr>
      </w:pPr>
      <w:r>
        <w:rPr>
          <w:lang w:val="hr-HR"/>
        </w:rPr>
        <w:t xml:space="preserve">Intelektualne i osobne usluge – odnosi se na trošak autorskih ugovara (izložbe, edukativna događanja), usluge studentskog servisa (trošak rada studentice), dizajn </w:t>
      </w:r>
      <w:proofErr w:type="spellStart"/>
      <w:r>
        <w:rPr>
          <w:lang w:val="hr-HR"/>
        </w:rPr>
        <w:t>vizaula</w:t>
      </w:r>
      <w:proofErr w:type="spellEnd"/>
      <w:r>
        <w:rPr>
          <w:lang w:val="hr-HR"/>
        </w:rPr>
        <w:t>, grafička oblikovanja za izložbe</w:t>
      </w:r>
      <w:r w:rsidR="001664FA">
        <w:rPr>
          <w:lang w:val="hr-HR"/>
        </w:rPr>
        <w:t xml:space="preserve">. </w:t>
      </w:r>
    </w:p>
    <w:p w14:paraId="3B1D8619" w14:textId="489DB90D" w:rsidR="001664FA" w:rsidRDefault="001664FA" w:rsidP="002238C5">
      <w:pPr>
        <w:pStyle w:val="Odlomakpopisa"/>
        <w:rPr>
          <w:lang w:val="hr-HR"/>
        </w:rPr>
      </w:pPr>
      <w:r>
        <w:rPr>
          <w:lang w:val="hr-HR"/>
        </w:rPr>
        <w:t>Računalne usluge -odnosi se na razna održavanja računalnih programa, održavanje web stranice, digitalizacija arh. gradiva.</w:t>
      </w:r>
    </w:p>
    <w:p w14:paraId="20C245A1" w14:textId="09D55C25" w:rsidR="001664FA" w:rsidRDefault="001664FA" w:rsidP="002238C5">
      <w:pPr>
        <w:pStyle w:val="Odlomakpopisa"/>
        <w:rPr>
          <w:lang w:val="hr-HR"/>
        </w:rPr>
      </w:pPr>
      <w:r>
        <w:rPr>
          <w:lang w:val="hr-HR"/>
        </w:rPr>
        <w:t>Ostale usluge – odnose se na tisak za izložbe, registraciju i tehnički pregled službenih vozila i traktora, razmjena gotovine, produkt dizajn izložbi</w:t>
      </w:r>
      <w:r w:rsidR="009A0100">
        <w:rPr>
          <w:lang w:val="hr-HR"/>
        </w:rPr>
        <w:t xml:space="preserve"> te dio zaštitarskih usluga. </w:t>
      </w:r>
    </w:p>
    <w:p w14:paraId="0AABE60F" w14:textId="17EEBBA3" w:rsidR="009A0100" w:rsidRDefault="009A0100" w:rsidP="002238C5">
      <w:pPr>
        <w:pStyle w:val="Odlomakpopisa"/>
        <w:rPr>
          <w:lang w:val="hr-HR"/>
        </w:rPr>
      </w:pPr>
      <w:r>
        <w:rPr>
          <w:lang w:val="hr-HR"/>
        </w:rPr>
        <w:t xml:space="preserve">Naknada troškova osobama izvan radnog odnosa  - odnosi se na trošak smještaja </w:t>
      </w:r>
      <w:r w:rsidR="00686676">
        <w:rPr>
          <w:lang w:val="hr-HR"/>
        </w:rPr>
        <w:t xml:space="preserve"> vanjskih </w:t>
      </w:r>
      <w:r>
        <w:rPr>
          <w:lang w:val="hr-HR"/>
        </w:rPr>
        <w:t xml:space="preserve">poslovnih partnera koji sudjeluju na izložbi. </w:t>
      </w:r>
    </w:p>
    <w:p w14:paraId="68F02441" w14:textId="0C25E9AC" w:rsidR="0029549A" w:rsidRDefault="0029549A" w:rsidP="002238C5">
      <w:pPr>
        <w:pStyle w:val="Odlomakpopisa"/>
        <w:rPr>
          <w:lang w:val="hr-HR"/>
        </w:rPr>
      </w:pPr>
      <w:r>
        <w:rPr>
          <w:lang w:val="hr-HR"/>
        </w:rPr>
        <w:t xml:space="preserve">Naknada za rad predstavničkih tijela – odnosi se na trošak održavanja sjednica Upravnog vijeća. </w:t>
      </w:r>
    </w:p>
    <w:p w14:paraId="0C3551AE" w14:textId="0EED9765" w:rsidR="0029549A" w:rsidRDefault="0029549A" w:rsidP="002238C5">
      <w:pPr>
        <w:pStyle w:val="Odlomakpopisa"/>
        <w:rPr>
          <w:lang w:val="hr-HR"/>
        </w:rPr>
      </w:pPr>
      <w:r>
        <w:rPr>
          <w:lang w:val="hr-HR"/>
        </w:rPr>
        <w:t>Premije osiguranja – odnosi se na trošak osiguranja imovine (zgrada), trošak osiguranja službenih vozila, traktora</w:t>
      </w:r>
      <w:r w:rsidR="00646920">
        <w:rPr>
          <w:lang w:val="hr-HR"/>
        </w:rPr>
        <w:t xml:space="preserve">. </w:t>
      </w:r>
    </w:p>
    <w:p w14:paraId="5F201A1F" w14:textId="31D9B03C" w:rsidR="00646920" w:rsidRDefault="00646920" w:rsidP="002238C5">
      <w:pPr>
        <w:pStyle w:val="Odlomakpopisa"/>
        <w:rPr>
          <w:lang w:val="hr-HR"/>
        </w:rPr>
      </w:pPr>
      <w:r>
        <w:rPr>
          <w:lang w:val="hr-HR"/>
        </w:rPr>
        <w:t xml:space="preserve">Reprezentacija – ugošćavanje naših poslovnih partnera. </w:t>
      </w:r>
    </w:p>
    <w:p w14:paraId="5BA88093" w14:textId="0C057042" w:rsidR="00646920" w:rsidRDefault="00646920" w:rsidP="002238C5">
      <w:pPr>
        <w:pStyle w:val="Odlomakpopisa"/>
        <w:rPr>
          <w:lang w:val="hr-HR"/>
        </w:rPr>
      </w:pPr>
      <w:r>
        <w:rPr>
          <w:lang w:val="hr-HR"/>
        </w:rPr>
        <w:t>Članarine i norme – članstvo u raznim organizacijama (Icom, Nemo…).</w:t>
      </w:r>
    </w:p>
    <w:p w14:paraId="51DCF15D" w14:textId="6BA80CB6" w:rsidR="00646920" w:rsidRDefault="00646920" w:rsidP="002238C5">
      <w:pPr>
        <w:pStyle w:val="Odlomakpopisa"/>
        <w:rPr>
          <w:lang w:val="hr-HR"/>
        </w:rPr>
      </w:pPr>
      <w:r>
        <w:rPr>
          <w:lang w:val="hr-HR"/>
        </w:rPr>
        <w:t xml:space="preserve">Pristojbe i naknade – pristojbe za HRT pretplatu, upravne pristojbe, javnobilježničke pristojbe. </w:t>
      </w:r>
    </w:p>
    <w:p w14:paraId="7AEF835E" w14:textId="633C9790" w:rsidR="00646920" w:rsidRDefault="00646920" w:rsidP="002238C5">
      <w:pPr>
        <w:pStyle w:val="Odlomakpopisa"/>
        <w:rPr>
          <w:lang w:val="hr-HR"/>
        </w:rPr>
      </w:pPr>
      <w:r>
        <w:rPr>
          <w:lang w:val="hr-HR"/>
        </w:rPr>
        <w:t xml:space="preserve">Ostali nespomenuti rashodi poslovanja – odnosi se na trošak osiguranja izložbi, cvijeće za izložbe. </w:t>
      </w:r>
    </w:p>
    <w:p w14:paraId="658285F9" w14:textId="028828F8" w:rsidR="00646920" w:rsidRDefault="00646920" w:rsidP="002238C5">
      <w:pPr>
        <w:pStyle w:val="Odlomakpopisa"/>
        <w:rPr>
          <w:lang w:val="hr-HR"/>
        </w:rPr>
      </w:pPr>
      <w:r>
        <w:rPr>
          <w:lang w:val="hr-HR"/>
        </w:rPr>
        <w:t>Bankarske usluge – odnose se na trošak naknade banaka, trošak provizije kartica</w:t>
      </w:r>
      <w:r w:rsidR="008147C6">
        <w:rPr>
          <w:lang w:val="hr-HR"/>
        </w:rPr>
        <w:t xml:space="preserve"> koje nam kupci plaćaju ulaznice za ulazak u dvorac. </w:t>
      </w:r>
    </w:p>
    <w:p w14:paraId="3B49FD10" w14:textId="55871503" w:rsidR="008147C6" w:rsidRDefault="008147C6" w:rsidP="002238C5">
      <w:pPr>
        <w:pStyle w:val="Odlomakpopisa"/>
        <w:rPr>
          <w:lang w:val="hr-HR"/>
        </w:rPr>
      </w:pPr>
      <w:r>
        <w:rPr>
          <w:lang w:val="hr-HR"/>
        </w:rPr>
        <w:t>Licence – odnosi se na nabavku licenci za računala (</w:t>
      </w:r>
      <w:proofErr w:type="spellStart"/>
      <w:r>
        <w:rPr>
          <w:lang w:val="hr-HR"/>
        </w:rPr>
        <w:t>office</w:t>
      </w:r>
      <w:proofErr w:type="spellEnd"/>
      <w:r>
        <w:rPr>
          <w:lang w:val="hr-HR"/>
        </w:rPr>
        <w:t xml:space="preserve"> i </w:t>
      </w:r>
      <w:proofErr w:type="spellStart"/>
      <w:r>
        <w:rPr>
          <w:lang w:val="hr-HR"/>
        </w:rPr>
        <w:t>windows</w:t>
      </w:r>
      <w:proofErr w:type="spellEnd"/>
      <w:r>
        <w:rPr>
          <w:lang w:val="hr-HR"/>
        </w:rPr>
        <w:t>).</w:t>
      </w:r>
    </w:p>
    <w:p w14:paraId="76B2200D" w14:textId="2282BA1B" w:rsidR="008147C6" w:rsidRDefault="008147C6" w:rsidP="002238C5">
      <w:pPr>
        <w:pStyle w:val="Odlomakpopisa"/>
        <w:rPr>
          <w:lang w:val="hr-HR"/>
        </w:rPr>
      </w:pPr>
      <w:r>
        <w:rPr>
          <w:lang w:val="hr-HR"/>
        </w:rPr>
        <w:t xml:space="preserve">Ostali građevinski objekti – odnosi se na postavljanje zaštitne ograde (dio) na području kulturnog dobra. </w:t>
      </w:r>
    </w:p>
    <w:p w14:paraId="537975C5" w14:textId="23A1FE90" w:rsidR="008147C6" w:rsidRDefault="008147C6" w:rsidP="002238C5">
      <w:pPr>
        <w:pStyle w:val="Odlomakpopisa"/>
        <w:rPr>
          <w:lang w:val="hr-HR"/>
        </w:rPr>
      </w:pPr>
      <w:r>
        <w:rPr>
          <w:lang w:val="hr-HR"/>
        </w:rPr>
        <w:t xml:space="preserve">Uredska oprema i namještaj – odnosi se na nabavku novih računala za zaposlenike, </w:t>
      </w:r>
    </w:p>
    <w:p w14:paraId="25D32289" w14:textId="72539848" w:rsidR="008147C6" w:rsidRDefault="008147C6" w:rsidP="002238C5">
      <w:pPr>
        <w:pStyle w:val="Odlomakpopisa"/>
        <w:rPr>
          <w:lang w:val="hr-HR"/>
        </w:rPr>
      </w:pPr>
      <w:r>
        <w:rPr>
          <w:lang w:val="hr-HR"/>
        </w:rPr>
        <w:t>nabavku novog uredskog namještaja (stolice, ormari).</w:t>
      </w:r>
    </w:p>
    <w:p w14:paraId="5C6A629E" w14:textId="117C2525" w:rsidR="008147C6" w:rsidRDefault="008147C6" w:rsidP="002238C5">
      <w:pPr>
        <w:pStyle w:val="Odlomakpopisa"/>
        <w:rPr>
          <w:lang w:val="hr-HR"/>
        </w:rPr>
      </w:pPr>
      <w:r>
        <w:rPr>
          <w:lang w:val="hr-HR"/>
        </w:rPr>
        <w:t xml:space="preserve">Oprema za održavanje i zaštitu odnosi se na sustav kontrole (ulazne rampe) dio sredstva. </w:t>
      </w:r>
    </w:p>
    <w:p w14:paraId="24F3A358" w14:textId="41DE5BBD" w:rsidR="008147C6" w:rsidRDefault="008147C6" w:rsidP="002238C5">
      <w:pPr>
        <w:pStyle w:val="Odlomakpopisa"/>
        <w:rPr>
          <w:lang w:val="hr-HR"/>
        </w:rPr>
      </w:pPr>
      <w:r>
        <w:rPr>
          <w:lang w:val="hr-HR"/>
        </w:rPr>
        <w:lastRenderedPageBreak/>
        <w:t xml:space="preserve">Uređaji, strojevi i oprema – odnosi se na </w:t>
      </w:r>
      <w:r w:rsidR="00D55886">
        <w:rPr>
          <w:lang w:val="hr-HR"/>
        </w:rPr>
        <w:t xml:space="preserve">nabavku pomagala za održavanje park šume: mini bager sa hvataljkom za grane, vitlo – dio sredstva. </w:t>
      </w:r>
    </w:p>
    <w:p w14:paraId="58B82DD2" w14:textId="0859EFE8" w:rsidR="00D55886" w:rsidRDefault="00D55886" w:rsidP="002238C5">
      <w:pPr>
        <w:pStyle w:val="Odlomakpopisa"/>
        <w:rPr>
          <w:lang w:val="hr-HR"/>
        </w:rPr>
      </w:pPr>
      <w:r>
        <w:rPr>
          <w:lang w:val="hr-HR"/>
        </w:rPr>
        <w:t xml:space="preserve">Prijevozna sredstva u pomorskom prometu – odnosi se na nabavku motornog čamca – dio sredstava. </w:t>
      </w:r>
    </w:p>
    <w:p w14:paraId="4A13BDD1" w14:textId="19BE7C62" w:rsidR="00D55886" w:rsidRDefault="00D55886" w:rsidP="002238C5">
      <w:pPr>
        <w:pStyle w:val="Odlomakpopisa"/>
        <w:rPr>
          <w:lang w:val="hr-HR"/>
        </w:rPr>
      </w:pPr>
      <w:r>
        <w:rPr>
          <w:lang w:val="hr-HR"/>
        </w:rPr>
        <w:t xml:space="preserve">Knjige – nabavka knjiga za našu muzejsku knjižnicu. </w:t>
      </w:r>
    </w:p>
    <w:p w14:paraId="6384E4C5" w14:textId="77777777" w:rsidR="00D55886" w:rsidRDefault="00D55886" w:rsidP="002238C5">
      <w:pPr>
        <w:pStyle w:val="Odlomakpopisa"/>
        <w:rPr>
          <w:lang w:val="hr-HR"/>
        </w:rPr>
      </w:pPr>
    </w:p>
    <w:p w14:paraId="313E9797" w14:textId="53D62254" w:rsidR="005D02C3" w:rsidRDefault="00F47A2E" w:rsidP="00F47A2E">
      <w:pPr>
        <w:pStyle w:val="Odlomakpopisa"/>
        <w:numPr>
          <w:ilvl w:val="0"/>
          <w:numId w:val="25"/>
        </w:numPr>
        <w:rPr>
          <w:lang w:val="hr-HR"/>
        </w:rPr>
      </w:pPr>
      <w:r>
        <w:rPr>
          <w:lang w:val="hr-HR"/>
        </w:rPr>
        <w:t xml:space="preserve">Izvor 52 – u iznosu od 2.000,00 €. Odnosi se na </w:t>
      </w:r>
      <w:r w:rsidR="00644C6D">
        <w:rPr>
          <w:lang w:val="hr-HR"/>
        </w:rPr>
        <w:t xml:space="preserve">grafički dizajn za plakat – društvene igre, autorske tekstove za program Dječji vodič kroz dvorac Trakošćan. Sredstva nam je uplatila Varaždinska županija.  Taj trošak nije planiran u izvornom planu. </w:t>
      </w:r>
    </w:p>
    <w:p w14:paraId="76071D61" w14:textId="77777777" w:rsidR="00EA6364" w:rsidRDefault="00EA6364" w:rsidP="00EA6364">
      <w:pPr>
        <w:pStyle w:val="Odlomakpopisa"/>
        <w:rPr>
          <w:lang w:val="hr-HR"/>
        </w:rPr>
      </w:pPr>
    </w:p>
    <w:p w14:paraId="333EF164" w14:textId="43CA290F" w:rsidR="00EA6364" w:rsidRPr="00D70C4F" w:rsidRDefault="00EA6364" w:rsidP="00CE3784">
      <w:pPr>
        <w:pStyle w:val="Odlomakpopisa"/>
        <w:numPr>
          <w:ilvl w:val="0"/>
          <w:numId w:val="25"/>
        </w:numPr>
        <w:jc w:val="both"/>
      </w:pPr>
      <w:r w:rsidRPr="00EA6364">
        <w:rPr>
          <w:lang w:val="hr-HR"/>
        </w:rPr>
        <w:t>Izvor 561 – u iznosu od 72.960,00€. Odnosi se na</w:t>
      </w:r>
      <w:r w:rsidRPr="00EA6364">
        <w:t xml:space="preserve"> </w:t>
      </w:r>
      <w:r w:rsidRPr="00D70C4F">
        <w:t xml:space="preserve">Projekt </w:t>
      </w:r>
      <w:proofErr w:type="spellStart"/>
      <w:r w:rsidRPr="00EA6364">
        <w:rPr>
          <w:b/>
          <w:bCs/>
          <w:i/>
          <w:iCs/>
        </w:rPr>
        <w:t>Otkrivanje</w:t>
      </w:r>
      <w:proofErr w:type="spellEnd"/>
      <w:r w:rsidRPr="00EA6364">
        <w:rPr>
          <w:b/>
          <w:bCs/>
          <w:i/>
          <w:iCs/>
        </w:rPr>
        <w:t xml:space="preserve"> </w:t>
      </w:r>
      <w:proofErr w:type="spellStart"/>
      <w:r w:rsidRPr="00EA6364">
        <w:rPr>
          <w:b/>
          <w:bCs/>
          <w:i/>
          <w:iCs/>
        </w:rPr>
        <w:t>svjetova</w:t>
      </w:r>
      <w:proofErr w:type="spellEnd"/>
      <w:r w:rsidRPr="00EA6364">
        <w:rPr>
          <w:b/>
          <w:bCs/>
          <w:i/>
          <w:iCs/>
        </w:rPr>
        <w:t xml:space="preserve">: </w:t>
      </w:r>
      <w:proofErr w:type="spellStart"/>
      <w:r w:rsidRPr="00EA6364">
        <w:rPr>
          <w:b/>
          <w:bCs/>
          <w:i/>
          <w:iCs/>
        </w:rPr>
        <w:t>kultura</w:t>
      </w:r>
      <w:proofErr w:type="spellEnd"/>
      <w:r w:rsidRPr="00EA6364">
        <w:rPr>
          <w:b/>
          <w:bCs/>
          <w:i/>
          <w:iCs/>
        </w:rPr>
        <w:t xml:space="preserve"> za </w:t>
      </w:r>
      <w:proofErr w:type="spellStart"/>
      <w:r w:rsidRPr="00EA6364">
        <w:rPr>
          <w:b/>
          <w:bCs/>
          <w:i/>
          <w:iCs/>
        </w:rPr>
        <w:t>jednake</w:t>
      </w:r>
      <w:proofErr w:type="spellEnd"/>
      <w:r w:rsidRPr="00EA6364">
        <w:rPr>
          <w:b/>
          <w:bCs/>
          <w:i/>
          <w:iCs/>
        </w:rPr>
        <w:t xml:space="preserve"> </w:t>
      </w:r>
      <w:proofErr w:type="spellStart"/>
      <w:r w:rsidRPr="00EA6364">
        <w:rPr>
          <w:b/>
          <w:bCs/>
          <w:i/>
          <w:iCs/>
        </w:rPr>
        <w:t>prilike</w:t>
      </w:r>
      <w:proofErr w:type="spellEnd"/>
      <w:r w:rsidRPr="00D70C4F">
        <w:t xml:space="preserve"> </w:t>
      </w:r>
      <w:r>
        <w:t>(</w:t>
      </w:r>
      <w:r w:rsidRPr="00D70C4F">
        <w:t>SF.3.4.08.04.0037</w:t>
      </w:r>
      <w:r>
        <w:t>)</w:t>
      </w:r>
      <w:r w:rsidRPr="00D70C4F">
        <w:t xml:space="preserve"> </w:t>
      </w:r>
      <w:proofErr w:type="spellStart"/>
      <w:r w:rsidRPr="00D70C4F">
        <w:t>usmjeren</w:t>
      </w:r>
      <w:proofErr w:type="spellEnd"/>
      <w:r w:rsidRPr="00D70C4F">
        <w:t xml:space="preserve"> je </w:t>
      </w:r>
      <w:proofErr w:type="spellStart"/>
      <w:r w:rsidRPr="00D70C4F">
        <w:t>na</w:t>
      </w:r>
      <w:proofErr w:type="spellEnd"/>
      <w:r w:rsidRPr="00D70C4F">
        <w:t xml:space="preserve"> </w:t>
      </w:r>
      <w:proofErr w:type="spellStart"/>
      <w:r w:rsidRPr="00D70C4F">
        <w:t>razvoj</w:t>
      </w:r>
      <w:proofErr w:type="spellEnd"/>
      <w:r w:rsidRPr="00D70C4F">
        <w:t xml:space="preserve"> </w:t>
      </w:r>
      <w:proofErr w:type="spellStart"/>
      <w:r w:rsidRPr="00D70C4F">
        <w:t>pristupačnih</w:t>
      </w:r>
      <w:proofErr w:type="spellEnd"/>
      <w:r w:rsidRPr="00D70C4F">
        <w:t xml:space="preserve"> </w:t>
      </w:r>
      <w:proofErr w:type="spellStart"/>
      <w:r w:rsidRPr="00D70C4F">
        <w:t>i</w:t>
      </w:r>
      <w:proofErr w:type="spellEnd"/>
      <w:r w:rsidRPr="00D70C4F">
        <w:t xml:space="preserve"> </w:t>
      </w:r>
      <w:proofErr w:type="spellStart"/>
      <w:r w:rsidRPr="00D70C4F">
        <w:t>uključivih</w:t>
      </w:r>
      <w:proofErr w:type="spellEnd"/>
      <w:r w:rsidRPr="00D70C4F">
        <w:t xml:space="preserve"> </w:t>
      </w:r>
      <w:proofErr w:type="spellStart"/>
      <w:r w:rsidRPr="00D70C4F">
        <w:t>kulturnih</w:t>
      </w:r>
      <w:proofErr w:type="spellEnd"/>
      <w:r w:rsidRPr="00D70C4F">
        <w:t xml:space="preserve"> </w:t>
      </w:r>
      <w:proofErr w:type="spellStart"/>
      <w:r w:rsidRPr="00D70C4F">
        <w:t>sadržaja</w:t>
      </w:r>
      <w:proofErr w:type="spellEnd"/>
      <w:r w:rsidRPr="00D70C4F">
        <w:t xml:space="preserve">, s </w:t>
      </w:r>
      <w:proofErr w:type="spellStart"/>
      <w:r w:rsidRPr="00D70C4F">
        <w:t>ciljem</w:t>
      </w:r>
      <w:proofErr w:type="spellEnd"/>
      <w:r w:rsidRPr="00D70C4F">
        <w:t xml:space="preserve"> </w:t>
      </w:r>
      <w:proofErr w:type="spellStart"/>
      <w:r w:rsidRPr="00D70C4F">
        <w:t>aktivnog</w:t>
      </w:r>
      <w:proofErr w:type="spellEnd"/>
      <w:r w:rsidRPr="00D70C4F">
        <w:t xml:space="preserve"> </w:t>
      </w:r>
      <w:proofErr w:type="spellStart"/>
      <w:r w:rsidRPr="00D70C4F">
        <w:t>uključivanja</w:t>
      </w:r>
      <w:proofErr w:type="spellEnd"/>
      <w:r w:rsidRPr="00D70C4F">
        <w:t xml:space="preserve"> </w:t>
      </w:r>
      <w:proofErr w:type="spellStart"/>
      <w:r w:rsidRPr="00D70C4F">
        <w:t>osoba</w:t>
      </w:r>
      <w:proofErr w:type="spellEnd"/>
      <w:r w:rsidRPr="00D70C4F">
        <w:t xml:space="preserve"> s </w:t>
      </w:r>
      <w:proofErr w:type="spellStart"/>
      <w:r w:rsidRPr="00D70C4F">
        <w:t>invaliditetom</w:t>
      </w:r>
      <w:proofErr w:type="spellEnd"/>
      <w:r w:rsidRPr="00D70C4F">
        <w:t xml:space="preserve"> </w:t>
      </w:r>
      <w:proofErr w:type="spellStart"/>
      <w:r w:rsidRPr="00D70C4F">
        <w:t>i</w:t>
      </w:r>
      <w:proofErr w:type="spellEnd"/>
      <w:r w:rsidRPr="00D70C4F">
        <w:t xml:space="preserve"> </w:t>
      </w:r>
      <w:proofErr w:type="spellStart"/>
      <w:r w:rsidRPr="00D70C4F">
        <w:t>drugih</w:t>
      </w:r>
      <w:proofErr w:type="spellEnd"/>
      <w:r w:rsidRPr="00D70C4F">
        <w:t xml:space="preserve"> </w:t>
      </w:r>
      <w:proofErr w:type="spellStart"/>
      <w:r w:rsidRPr="00D70C4F">
        <w:t>ranjivih</w:t>
      </w:r>
      <w:proofErr w:type="spellEnd"/>
      <w:r w:rsidRPr="00D70C4F">
        <w:t xml:space="preserve"> </w:t>
      </w:r>
      <w:proofErr w:type="spellStart"/>
      <w:r w:rsidRPr="00D70C4F">
        <w:t>skupina</w:t>
      </w:r>
      <w:proofErr w:type="spellEnd"/>
      <w:r w:rsidRPr="00D70C4F">
        <w:t xml:space="preserve"> u </w:t>
      </w:r>
      <w:proofErr w:type="spellStart"/>
      <w:r w:rsidRPr="00D70C4F">
        <w:t>kulturni</w:t>
      </w:r>
      <w:proofErr w:type="spellEnd"/>
      <w:r w:rsidRPr="00D70C4F">
        <w:t xml:space="preserve"> </w:t>
      </w:r>
      <w:proofErr w:type="spellStart"/>
      <w:r w:rsidRPr="00D70C4F">
        <w:t>život</w:t>
      </w:r>
      <w:proofErr w:type="spellEnd"/>
      <w:r w:rsidRPr="00D70C4F">
        <w:t xml:space="preserve"> </w:t>
      </w:r>
      <w:proofErr w:type="spellStart"/>
      <w:r w:rsidRPr="00D70C4F">
        <w:t>zajednice</w:t>
      </w:r>
      <w:proofErr w:type="spellEnd"/>
      <w:r w:rsidRPr="00D70C4F">
        <w:t>.</w:t>
      </w:r>
      <w:r w:rsidRPr="00EA6364">
        <w:t xml:space="preserve"> </w:t>
      </w:r>
      <w:proofErr w:type="spellStart"/>
      <w:r w:rsidRPr="00D70C4F">
        <w:t>Glavni</w:t>
      </w:r>
      <w:proofErr w:type="spellEnd"/>
      <w:r w:rsidRPr="00D70C4F">
        <w:t xml:space="preserve"> partner </w:t>
      </w:r>
      <w:proofErr w:type="spellStart"/>
      <w:r w:rsidRPr="00D70C4F">
        <w:t>na</w:t>
      </w:r>
      <w:proofErr w:type="spellEnd"/>
      <w:r w:rsidRPr="00D70C4F">
        <w:t xml:space="preserve"> </w:t>
      </w:r>
      <w:proofErr w:type="spellStart"/>
      <w:r w:rsidRPr="00D70C4F">
        <w:t>projektu</w:t>
      </w:r>
      <w:proofErr w:type="spellEnd"/>
      <w:r w:rsidRPr="00D70C4F">
        <w:t xml:space="preserve"> je </w:t>
      </w:r>
      <w:proofErr w:type="spellStart"/>
      <w:r w:rsidRPr="00D70C4F">
        <w:t>Centar</w:t>
      </w:r>
      <w:proofErr w:type="spellEnd"/>
      <w:r w:rsidRPr="00D70C4F">
        <w:t xml:space="preserve"> za </w:t>
      </w:r>
      <w:proofErr w:type="spellStart"/>
      <w:r w:rsidRPr="00D70C4F">
        <w:t>odgoj</w:t>
      </w:r>
      <w:proofErr w:type="spellEnd"/>
      <w:r w:rsidRPr="00D70C4F">
        <w:t xml:space="preserve"> </w:t>
      </w:r>
      <w:proofErr w:type="spellStart"/>
      <w:r w:rsidRPr="00D70C4F">
        <w:t>i</w:t>
      </w:r>
      <w:proofErr w:type="spellEnd"/>
      <w:r w:rsidRPr="00D70C4F">
        <w:t xml:space="preserve"> </w:t>
      </w:r>
      <w:proofErr w:type="spellStart"/>
      <w:r w:rsidRPr="00D70C4F">
        <w:t>obrazovanje</w:t>
      </w:r>
      <w:proofErr w:type="spellEnd"/>
      <w:r w:rsidRPr="00D70C4F">
        <w:t xml:space="preserve"> Tomislav Špoljar </w:t>
      </w:r>
      <w:proofErr w:type="spellStart"/>
      <w:r w:rsidRPr="00D70C4F">
        <w:t>iz</w:t>
      </w:r>
      <w:proofErr w:type="spellEnd"/>
      <w:r w:rsidRPr="00D70C4F">
        <w:t xml:space="preserve"> </w:t>
      </w:r>
      <w:proofErr w:type="spellStart"/>
      <w:r w:rsidRPr="00D70C4F">
        <w:t>Varaždina</w:t>
      </w:r>
      <w:proofErr w:type="spellEnd"/>
      <w:r w:rsidRPr="00D70C4F">
        <w:t xml:space="preserve">, a </w:t>
      </w:r>
      <w:proofErr w:type="spellStart"/>
      <w:r w:rsidRPr="00D70C4F">
        <w:t>projekt</w:t>
      </w:r>
      <w:proofErr w:type="spellEnd"/>
      <w:r w:rsidRPr="00D70C4F">
        <w:t xml:space="preserve"> se </w:t>
      </w:r>
      <w:proofErr w:type="spellStart"/>
      <w:r w:rsidRPr="00D70C4F">
        <w:t>provodi</w:t>
      </w:r>
      <w:proofErr w:type="spellEnd"/>
      <w:r w:rsidRPr="00D70C4F">
        <w:t xml:space="preserve"> u </w:t>
      </w:r>
      <w:proofErr w:type="spellStart"/>
      <w:r w:rsidRPr="00D70C4F">
        <w:t>suradnji</w:t>
      </w:r>
      <w:proofErr w:type="spellEnd"/>
      <w:r w:rsidRPr="00D70C4F">
        <w:t xml:space="preserve"> s </w:t>
      </w:r>
      <w:proofErr w:type="spellStart"/>
      <w:r w:rsidRPr="00D70C4F">
        <w:t>partnerima</w:t>
      </w:r>
      <w:proofErr w:type="spellEnd"/>
      <w:r w:rsidRPr="00D70C4F">
        <w:t xml:space="preserve"> </w:t>
      </w:r>
      <w:proofErr w:type="spellStart"/>
      <w:r w:rsidRPr="00D70C4F">
        <w:t>iz</w:t>
      </w:r>
      <w:proofErr w:type="spellEnd"/>
      <w:r w:rsidRPr="00D70C4F">
        <w:t xml:space="preserve"> </w:t>
      </w:r>
      <w:proofErr w:type="spellStart"/>
      <w:r w:rsidRPr="00D70C4F">
        <w:t>područja</w:t>
      </w:r>
      <w:proofErr w:type="spellEnd"/>
      <w:r w:rsidRPr="00D70C4F">
        <w:t xml:space="preserve"> </w:t>
      </w:r>
      <w:proofErr w:type="spellStart"/>
      <w:r w:rsidRPr="00D70C4F">
        <w:t>obrazovanja</w:t>
      </w:r>
      <w:proofErr w:type="spellEnd"/>
      <w:r w:rsidRPr="00D70C4F">
        <w:t xml:space="preserve"> </w:t>
      </w:r>
      <w:proofErr w:type="spellStart"/>
      <w:r w:rsidRPr="00D70C4F">
        <w:t>i</w:t>
      </w:r>
      <w:proofErr w:type="spellEnd"/>
      <w:r w:rsidRPr="00D70C4F">
        <w:t xml:space="preserve"> </w:t>
      </w:r>
      <w:proofErr w:type="spellStart"/>
      <w:r w:rsidRPr="00D70C4F">
        <w:t>socijalne</w:t>
      </w:r>
      <w:proofErr w:type="spellEnd"/>
      <w:r w:rsidRPr="00D70C4F">
        <w:t xml:space="preserve"> </w:t>
      </w:r>
      <w:proofErr w:type="spellStart"/>
      <w:r w:rsidRPr="00D70C4F">
        <w:t>skrbi</w:t>
      </w:r>
      <w:proofErr w:type="spellEnd"/>
      <w:r w:rsidRPr="00D70C4F">
        <w:t xml:space="preserve">: </w:t>
      </w:r>
      <w:proofErr w:type="spellStart"/>
      <w:r w:rsidRPr="00D70C4F">
        <w:t>Osnovnom</w:t>
      </w:r>
      <w:proofErr w:type="spellEnd"/>
      <w:r w:rsidRPr="00D70C4F">
        <w:t xml:space="preserve"> </w:t>
      </w:r>
      <w:proofErr w:type="spellStart"/>
      <w:r w:rsidRPr="00D70C4F">
        <w:t>školom</w:t>
      </w:r>
      <w:proofErr w:type="spellEnd"/>
      <w:r w:rsidRPr="00D70C4F">
        <w:t xml:space="preserve"> </w:t>
      </w:r>
      <w:proofErr w:type="spellStart"/>
      <w:r w:rsidRPr="00D70C4F">
        <w:t>Franje</w:t>
      </w:r>
      <w:proofErr w:type="spellEnd"/>
      <w:r w:rsidRPr="00D70C4F">
        <w:t xml:space="preserve"> Serta </w:t>
      </w:r>
      <w:proofErr w:type="spellStart"/>
      <w:r w:rsidRPr="00D70C4F">
        <w:t>Bednja</w:t>
      </w:r>
      <w:proofErr w:type="spellEnd"/>
      <w:r w:rsidRPr="00D70C4F">
        <w:t xml:space="preserve">, </w:t>
      </w:r>
      <w:proofErr w:type="spellStart"/>
      <w:r w:rsidRPr="00D70C4F">
        <w:t>Osnovnom</w:t>
      </w:r>
      <w:proofErr w:type="spellEnd"/>
      <w:r w:rsidRPr="00D70C4F">
        <w:t xml:space="preserve"> </w:t>
      </w:r>
      <w:proofErr w:type="spellStart"/>
      <w:r w:rsidRPr="00D70C4F">
        <w:t>školom</w:t>
      </w:r>
      <w:proofErr w:type="spellEnd"/>
      <w:r w:rsidRPr="00D70C4F">
        <w:t xml:space="preserve"> </w:t>
      </w:r>
      <w:proofErr w:type="spellStart"/>
      <w:r w:rsidRPr="00D70C4F">
        <w:t>Petrijanec</w:t>
      </w:r>
      <w:proofErr w:type="spellEnd"/>
      <w:r w:rsidRPr="00D70C4F">
        <w:t xml:space="preserve">, </w:t>
      </w:r>
      <w:proofErr w:type="spellStart"/>
      <w:r w:rsidRPr="00D70C4F">
        <w:t>Osnovnom</w:t>
      </w:r>
      <w:proofErr w:type="spellEnd"/>
      <w:r w:rsidRPr="00D70C4F">
        <w:t xml:space="preserve"> </w:t>
      </w:r>
      <w:proofErr w:type="spellStart"/>
      <w:r w:rsidRPr="00D70C4F">
        <w:t>školom</w:t>
      </w:r>
      <w:proofErr w:type="spellEnd"/>
      <w:r w:rsidRPr="00D70C4F">
        <w:t xml:space="preserve"> Ante </w:t>
      </w:r>
      <w:proofErr w:type="spellStart"/>
      <w:r w:rsidRPr="00D70C4F">
        <w:t>Starčevića</w:t>
      </w:r>
      <w:proofErr w:type="spellEnd"/>
      <w:r w:rsidRPr="00D70C4F">
        <w:t xml:space="preserve"> </w:t>
      </w:r>
      <w:proofErr w:type="spellStart"/>
      <w:r w:rsidRPr="00D70C4F">
        <w:t>Lepoglava</w:t>
      </w:r>
      <w:proofErr w:type="spellEnd"/>
      <w:r w:rsidRPr="00D70C4F">
        <w:t xml:space="preserve">, </w:t>
      </w:r>
      <w:proofErr w:type="spellStart"/>
      <w:r w:rsidRPr="00D70C4F">
        <w:t>udrugama</w:t>
      </w:r>
      <w:proofErr w:type="spellEnd"/>
      <w:r w:rsidRPr="00D70C4F">
        <w:t xml:space="preserve"> </w:t>
      </w:r>
      <w:proofErr w:type="spellStart"/>
      <w:r w:rsidRPr="00D70C4F">
        <w:t>udomitelja</w:t>
      </w:r>
      <w:proofErr w:type="spellEnd"/>
      <w:r w:rsidRPr="00D70C4F">
        <w:t xml:space="preserve"> </w:t>
      </w:r>
      <w:proofErr w:type="spellStart"/>
      <w:r w:rsidRPr="00D70C4F">
        <w:t>Zipka</w:t>
      </w:r>
      <w:proofErr w:type="spellEnd"/>
      <w:r w:rsidRPr="00D70C4F">
        <w:t xml:space="preserve"> </w:t>
      </w:r>
      <w:proofErr w:type="spellStart"/>
      <w:r w:rsidRPr="00D70C4F">
        <w:t>i</w:t>
      </w:r>
      <w:proofErr w:type="spellEnd"/>
      <w:r w:rsidRPr="00D70C4F">
        <w:t xml:space="preserve"> Nada </w:t>
      </w:r>
      <w:proofErr w:type="spellStart"/>
      <w:r w:rsidRPr="00D70C4F">
        <w:t>te</w:t>
      </w:r>
      <w:proofErr w:type="spellEnd"/>
      <w:r w:rsidRPr="00D70C4F">
        <w:t xml:space="preserve"> </w:t>
      </w:r>
      <w:proofErr w:type="spellStart"/>
      <w:r w:rsidRPr="00D70C4F">
        <w:t>Centrom</w:t>
      </w:r>
      <w:proofErr w:type="spellEnd"/>
      <w:r w:rsidRPr="00D70C4F">
        <w:t xml:space="preserve"> za </w:t>
      </w:r>
      <w:proofErr w:type="spellStart"/>
      <w:r w:rsidRPr="00D70C4F">
        <w:t>pružanje</w:t>
      </w:r>
      <w:proofErr w:type="spellEnd"/>
      <w:r w:rsidRPr="00D70C4F">
        <w:t xml:space="preserve"> </w:t>
      </w:r>
      <w:proofErr w:type="spellStart"/>
      <w:r w:rsidRPr="00D70C4F">
        <w:t>usluga</w:t>
      </w:r>
      <w:proofErr w:type="spellEnd"/>
      <w:r w:rsidRPr="00D70C4F">
        <w:t xml:space="preserve"> u </w:t>
      </w:r>
      <w:proofErr w:type="spellStart"/>
      <w:r w:rsidRPr="00D70C4F">
        <w:t>zajednici</w:t>
      </w:r>
      <w:proofErr w:type="spellEnd"/>
      <w:r w:rsidRPr="00D70C4F">
        <w:t xml:space="preserve"> Ivanec.</w:t>
      </w:r>
    </w:p>
    <w:p w14:paraId="1B585FA2" w14:textId="77777777" w:rsidR="005035D3" w:rsidRDefault="005035D3" w:rsidP="00CE3784">
      <w:pPr>
        <w:jc w:val="both"/>
      </w:pPr>
      <w:r>
        <w:t xml:space="preserve">            </w:t>
      </w:r>
      <w:r w:rsidR="00EA6364" w:rsidRPr="00D70C4F">
        <w:t xml:space="preserve">U </w:t>
      </w:r>
      <w:proofErr w:type="spellStart"/>
      <w:r w:rsidR="00EA6364" w:rsidRPr="00D70C4F">
        <w:t>sklopu</w:t>
      </w:r>
      <w:proofErr w:type="spellEnd"/>
      <w:r w:rsidR="00EA6364" w:rsidRPr="00D70C4F">
        <w:t xml:space="preserve"> </w:t>
      </w:r>
      <w:proofErr w:type="spellStart"/>
      <w:r w:rsidR="00EA6364" w:rsidRPr="00D70C4F">
        <w:t>projekta</w:t>
      </w:r>
      <w:proofErr w:type="spellEnd"/>
      <w:r w:rsidR="00EA6364" w:rsidRPr="00D70C4F">
        <w:t xml:space="preserve"> </w:t>
      </w:r>
      <w:proofErr w:type="spellStart"/>
      <w:r w:rsidR="00EA6364" w:rsidRPr="00D70C4F">
        <w:t>provest</w:t>
      </w:r>
      <w:proofErr w:type="spellEnd"/>
      <w:r w:rsidR="00EA6364" w:rsidRPr="00D70C4F">
        <w:t xml:space="preserve"> </w:t>
      </w:r>
      <w:proofErr w:type="spellStart"/>
      <w:r w:rsidR="00EA6364" w:rsidRPr="00D70C4F">
        <w:t>će</w:t>
      </w:r>
      <w:proofErr w:type="spellEnd"/>
      <w:r w:rsidR="00EA6364" w:rsidRPr="00D70C4F">
        <w:t xml:space="preserve"> se </w:t>
      </w:r>
      <w:proofErr w:type="spellStart"/>
      <w:r w:rsidR="00EA6364" w:rsidRPr="00D70C4F">
        <w:t>ukupno</w:t>
      </w:r>
      <w:proofErr w:type="spellEnd"/>
      <w:r w:rsidR="00EA6364" w:rsidRPr="00D70C4F">
        <w:t xml:space="preserve"> 31 </w:t>
      </w:r>
      <w:proofErr w:type="spellStart"/>
      <w:r w:rsidR="00EA6364" w:rsidRPr="00D70C4F">
        <w:t>radionica</w:t>
      </w:r>
      <w:proofErr w:type="spellEnd"/>
      <w:r w:rsidR="00EA6364" w:rsidRPr="00D70C4F">
        <w:t xml:space="preserve"> </w:t>
      </w:r>
      <w:proofErr w:type="spellStart"/>
      <w:r w:rsidR="00EA6364" w:rsidRPr="00D70C4F">
        <w:t>iz</w:t>
      </w:r>
      <w:proofErr w:type="spellEnd"/>
      <w:r w:rsidR="00EA6364" w:rsidRPr="00D70C4F">
        <w:t xml:space="preserve"> </w:t>
      </w:r>
      <w:proofErr w:type="spellStart"/>
      <w:r w:rsidR="00EA6364" w:rsidRPr="00D70C4F">
        <w:t>različitih</w:t>
      </w:r>
      <w:proofErr w:type="spellEnd"/>
      <w:r w:rsidR="00EA6364" w:rsidRPr="00D70C4F">
        <w:t xml:space="preserve"> </w:t>
      </w:r>
      <w:proofErr w:type="spellStart"/>
      <w:r w:rsidR="00EA6364" w:rsidRPr="00D70C4F">
        <w:t>umjetničkih</w:t>
      </w:r>
      <w:proofErr w:type="spellEnd"/>
      <w:r w:rsidR="00EA6364" w:rsidRPr="00D70C4F">
        <w:t xml:space="preserve"> </w:t>
      </w:r>
      <w:proofErr w:type="spellStart"/>
      <w:r w:rsidR="00EA6364" w:rsidRPr="00D70C4F">
        <w:t>područja</w:t>
      </w:r>
      <w:proofErr w:type="spellEnd"/>
      <w:r w:rsidR="00EA6364" w:rsidRPr="00D70C4F">
        <w:t xml:space="preserve"> </w:t>
      </w:r>
    </w:p>
    <w:p w14:paraId="20A8F48C" w14:textId="77D20F4C" w:rsidR="005035D3" w:rsidRDefault="005035D3" w:rsidP="00CE3784">
      <w:pPr>
        <w:jc w:val="both"/>
      </w:pPr>
      <w:r>
        <w:t xml:space="preserve">             - </w:t>
      </w:r>
      <w:proofErr w:type="spellStart"/>
      <w:r>
        <w:t>dramske</w:t>
      </w:r>
      <w:proofErr w:type="spellEnd"/>
      <w:r>
        <w:t xml:space="preserve">, </w:t>
      </w:r>
      <w:proofErr w:type="spellStart"/>
      <w:r>
        <w:t>likovne</w:t>
      </w:r>
      <w:proofErr w:type="spellEnd"/>
      <w:r>
        <w:t xml:space="preserve">, </w:t>
      </w:r>
      <w:proofErr w:type="spellStart"/>
      <w:r>
        <w:t>fotografske</w:t>
      </w:r>
      <w:proofErr w:type="spellEnd"/>
      <w:r>
        <w:t xml:space="preserve">, strip,  </w:t>
      </w:r>
      <w:proofErr w:type="spellStart"/>
      <w:r w:rsidRPr="00D70C4F">
        <w:t>animirani</w:t>
      </w:r>
      <w:proofErr w:type="spellEnd"/>
      <w:r w:rsidRPr="00D70C4F">
        <w:t xml:space="preserve"> film </w:t>
      </w:r>
      <w:proofErr w:type="spellStart"/>
      <w:r w:rsidRPr="00D70C4F">
        <w:t>i</w:t>
      </w:r>
      <w:proofErr w:type="spellEnd"/>
      <w:r w:rsidRPr="00D70C4F">
        <w:t xml:space="preserve"> </w:t>
      </w:r>
      <w:proofErr w:type="spellStart"/>
      <w:r w:rsidRPr="00D70C4F">
        <w:t>kreativno</w:t>
      </w:r>
      <w:proofErr w:type="spellEnd"/>
      <w:r w:rsidRPr="00D70C4F">
        <w:t xml:space="preserve"> </w:t>
      </w:r>
      <w:proofErr w:type="spellStart"/>
      <w:r w:rsidRPr="00D70C4F">
        <w:t>pisanje</w:t>
      </w:r>
      <w:proofErr w:type="spellEnd"/>
      <w:r w:rsidRPr="00D70C4F">
        <w:t>, kao</w:t>
      </w:r>
      <w:r>
        <w:t xml:space="preserve"> </w:t>
      </w:r>
      <w:proofErr w:type="spellStart"/>
      <w:r>
        <w:t>i</w:t>
      </w:r>
      <w:proofErr w:type="spellEnd"/>
    </w:p>
    <w:p w14:paraId="10BF656B" w14:textId="7ED61A81" w:rsidR="00EA6364" w:rsidRDefault="005035D3" w:rsidP="00CE3784">
      <w:pPr>
        <w:jc w:val="both"/>
      </w:pPr>
      <w:r>
        <w:t xml:space="preserve">            </w:t>
      </w:r>
      <w:proofErr w:type="spellStart"/>
      <w:r>
        <w:t>radionice</w:t>
      </w:r>
      <w:proofErr w:type="spellEnd"/>
      <w:r>
        <w:t xml:space="preserve"> u </w:t>
      </w:r>
      <w:proofErr w:type="spellStart"/>
      <w:r>
        <w:t>prirodi</w:t>
      </w:r>
      <w:proofErr w:type="spellEnd"/>
      <w:r>
        <w:t xml:space="preserve">. </w:t>
      </w:r>
      <w:r w:rsidR="00EA6364" w:rsidRPr="00D70C4F">
        <w:t xml:space="preserve"> Uz to, </w:t>
      </w:r>
      <w:proofErr w:type="spellStart"/>
      <w:r w:rsidR="00EA6364" w:rsidRPr="00D70C4F">
        <w:t>organizirat</w:t>
      </w:r>
      <w:proofErr w:type="spellEnd"/>
      <w:r w:rsidR="00EA6364" w:rsidRPr="00D70C4F">
        <w:t xml:space="preserve"> </w:t>
      </w:r>
      <w:proofErr w:type="spellStart"/>
      <w:r w:rsidR="00EA6364" w:rsidRPr="00D70C4F">
        <w:t>će</w:t>
      </w:r>
      <w:proofErr w:type="spellEnd"/>
      <w:r w:rsidR="00EA6364" w:rsidRPr="00D70C4F">
        <w:t xml:space="preserve"> se </w:t>
      </w:r>
      <w:proofErr w:type="spellStart"/>
      <w:r w:rsidR="00EA6364" w:rsidRPr="00D70C4F">
        <w:t>i</w:t>
      </w:r>
      <w:proofErr w:type="spellEnd"/>
      <w:r w:rsidR="00EA6364" w:rsidRPr="00D70C4F">
        <w:t xml:space="preserve"> pet </w:t>
      </w:r>
      <w:proofErr w:type="spellStart"/>
      <w:r w:rsidR="00EA6364" w:rsidRPr="00D70C4F">
        <w:t>edukacija</w:t>
      </w:r>
      <w:proofErr w:type="spellEnd"/>
      <w:r w:rsidR="00EA6364" w:rsidRPr="00D70C4F">
        <w:t xml:space="preserve"> za </w:t>
      </w:r>
      <w:proofErr w:type="spellStart"/>
      <w:r w:rsidR="00EA6364" w:rsidRPr="00D70C4F">
        <w:t>zaposlenike</w:t>
      </w:r>
      <w:proofErr w:type="spellEnd"/>
      <w:r w:rsidR="00EA6364" w:rsidRPr="00D70C4F">
        <w:t xml:space="preserve"> </w:t>
      </w:r>
      <w:proofErr w:type="spellStart"/>
      <w:r w:rsidR="00EA6364" w:rsidRPr="00D70C4F">
        <w:t>ustanova</w:t>
      </w:r>
      <w:proofErr w:type="spellEnd"/>
      <w:r w:rsidR="00EA6364" w:rsidRPr="00D70C4F">
        <w:t xml:space="preserve"> u</w:t>
      </w:r>
    </w:p>
    <w:p w14:paraId="05FB8B27" w14:textId="5E958F76" w:rsidR="00644C6D" w:rsidRDefault="00CE3784" w:rsidP="00CE3784">
      <w:pPr>
        <w:jc w:val="both"/>
      </w:pPr>
      <w:r>
        <w:t xml:space="preserve">            </w:t>
      </w:r>
      <w:proofErr w:type="spellStart"/>
      <w:r>
        <w:t>kulturi</w:t>
      </w:r>
      <w:proofErr w:type="spellEnd"/>
      <w:r>
        <w:t xml:space="preserve"> s </w:t>
      </w:r>
      <w:proofErr w:type="spellStart"/>
      <w:r>
        <w:t>ciljem</w:t>
      </w:r>
      <w:proofErr w:type="spellEnd"/>
      <w:r>
        <w:t xml:space="preserve"> </w:t>
      </w:r>
      <w:proofErr w:type="spellStart"/>
      <w:r>
        <w:t>jačanja</w:t>
      </w:r>
      <w:proofErr w:type="spellEnd"/>
      <w:r>
        <w:t xml:space="preserve"> </w:t>
      </w:r>
      <w:proofErr w:type="spellStart"/>
      <w:r>
        <w:t>njihovim</w:t>
      </w:r>
      <w:proofErr w:type="spellEnd"/>
      <w:r>
        <w:t xml:space="preserve"> </w:t>
      </w:r>
      <w:proofErr w:type="spellStart"/>
      <w:r>
        <w:t>kompetencija</w:t>
      </w:r>
      <w:proofErr w:type="spellEnd"/>
      <w:r>
        <w:t xml:space="preserve"> za rad u </w:t>
      </w:r>
      <w:proofErr w:type="spellStart"/>
      <w:r>
        <w:t>inkluzivnom</w:t>
      </w:r>
      <w:proofErr w:type="spellEnd"/>
      <w:r>
        <w:t xml:space="preserve"> </w:t>
      </w:r>
      <w:proofErr w:type="spellStart"/>
      <w:r>
        <w:t>okruženju</w:t>
      </w:r>
      <w:proofErr w:type="spellEnd"/>
      <w:r>
        <w:t xml:space="preserve">. </w:t>
      </w:r>
    </w:p>
    <w:p w14:paraId="5D839402" w14:textId="77777777" w:rsidR="00CE3784" w:rsidRDefault="00CE3784" w:rsidP="00CE3784">
      <w:pPr>
        <w:jc w:val="both"/>
        <w:rPr>
          <w:lang w:val="hr-HR"/>
        </w:rPr>
      </w:pPr>
    </w:p>
    <w:p w14:paraId="615BE3CC" w14:textId="419B2559" w:rsidR="00644C6D" w:rsidRDefault="00644C6D" w:rsidP="00F47A2E">
      <w:pPr>
        <w:pStyle w:val="Odlomakpopisa"/>
        <w:numPr>
          <w:ilvl w:val="0"/>
          <w:numId w:val="25"/>
        </w:numPr>
        <w:rPr>
          <w:lang w:val="hr-HR"/>
        </w:rPr>
      </w:pPr>
      <w:r>
        <w:rPr>
          <w:lang w:val="hr-HR"/>
        </w:rPr>
        <w:t>Izvor 71 -  u iznosu od 4</w:t>
      </w:r>
      <w:r w:rsidR="00822722">
        <w:rPr>
          <w:lang w:val="hr-HR"/>
        </w:rPr>
        <w:t>8</w:t>
      </w:r>
      <w:r>
        <w:rPr>
          <w:lang w:val="hr-HR"/>
        </w:rPr>
        <w:t xml:space="preserve">.000,00 €. Odnosi se na popravak vozila koje je bilo oštećeno od pada drveća. Također tu je i planirana kupnja novog kombi putničkog vozila. Prethodno vozilo morali smo prodati jer je bilo previše oštećeno te nam je osiguranje priznalo totalnu štetu. </w:t>
      </w:r>
    </w:p>
    <w:p w14:paraId="75AA8BF9" w14:textId="77777777" w:rsidR="00644C6D" w:rsidRPr="00F47A2E" w:rsidRDefault="00644C6D" w:rsidP="00644C6D">
      <w:pPr>
        <w:pStyle w:val="Odlomakpopisa"/>
        <w:rPr>
          <w:lang w:val="hr-HR"/>
        </w:rPr>
      </w:pPr>
    </w:p>
    <w:p w14:paraId="21E48FCA" w14:textId="77777777" w:rsidR="00415D34" w:rsidRDefault="00415D34" w:rsidP="00D30276">
      <w:pPr>
        <w:rPr>
          <w:lang w:val="hr-HR"/>
        </w:rPr>
      </w:pPr>
    </w:p>
    <w:p w14:paraId="3783C47F" w14:textId="63071604" w:rsidR="000F2437" w:rsidRDefault="000F2437" w:rsidP="00D30276">
      <w:pPr>
        <w:rPr>
          <w:lang w:val="hr-HR"/>
        </w:rPr>
      </w:pPr>
      <w:r>
        <w:rPr>
          <w:lang w:val="hr-HR"/>
        </w:rPr>
        <w:t>U Trakošćanu,</w:t>
      </w:r>
      <w:r w:rsidR="007E365C">
        <w:rPr>
          <w:lang w:val="hr-HR"/>
        </w:rPr>
        <w:t xml:space="preserve"> 28.04.2026.</w:t>
      </w:r>
    </w:p>
    <w:p w14:paraId="49A2A160" w14:textId="77777777" w:rsidR="00830C16" w:rsidRDefault="00830C16" w:rsidP="00D30276">
      <w:pPr>
        <w:rPr>
          <w:lang w:val="hr-HR"/>
        </w:rPr>
      </w:pPr>
    </w:p>
    <w:p w14:paraId="1B9549AB" w14:textId="77777777" w:rsidR="000F2437" w:rsidRDefault="000F2437" w:rsidP="00D30276">
      <w:pPr>
        <w:rPr>
          <w:lang w:val="hr-HR"/>
        </w:rPr>
      </w:pPr>
    </w:p>
    <w:p w14:paraId="24ECE3A8" w14:textId="099943AE" w:rsidR="000F2437" w:rsidRDefault="000F2437" w:rsidP="00D30276">
      <w:pPr>
        <w:rPr>
          <w:lang w:val="hr-HR"/>
        </w:rPr>
      </w:pPr>
      <w:r>
        <w:rPr>
          <w:lang w:val="hr-HR"/>
        </w:rPr>
        <w:t xml:space="preserve">KLASA: </w:t>
      </w:r>
      <w:r w:rsidR="00C31E67">
        <w:rPr>
          <w:lang w:val="hr-HR"/>
        </w:rPr>
        <w:t>400-02/26-01/1</w:t>
      </w:r>
    </w:p>
    <w:p w14:paraId="24246027" w14:textId="206733D6" w:rsidR="007A6EE7" w:rsidRDefault="000F2437" w:rsidP="007A6EE7">
      <w:pPr>
        <w:rPr>
          <w:sz w:val="22"/>
          <w:szCs w:val="22"/>
          <w:lang w:val="hr-HR"/>
        </w:rPr>
      </w:pPr>
      <w:r>
        <w:rPr>
          <w:lang w:val="hr-HR"/>
        </w:rPr>
        <w:t>URBROJ</w:t>
      </w:r>
      <w:r w:rsidR="00176C39">
        <w:rPr>
          <w:lang w:val="hr-HR"/>
        </w:rPr>
        <w:t xml:space="preserve">: </w:t>
      </w:r>
      <w:r w:rsidR="00C31E67">
        <w:rPr>
          <w:lang w:val="hr-HR"/>
        </w:rPr>
        <w:t>2186-13-2-02-26-1</w:t>
      </w:r>
    </w:p>
    <w:p w14:paraId="42E22F78" w14:textId="22898EA3" w:rsidR="000F2437" w:rsidRDefault="000F2437" w:rsidP="00D30276">
      <w:pPr>
        <w:rPr>
          <w:lang w:val="hr-HR"/>
        </w:rPr>
      </w:pPr>
    </w:p>
    <w:p w14:paraId="5A2B6E98" w14:textId="77777777" w:rsidR="000F2437" w:rsidRDefault="000F2437" w:rsidP="00D30276">
      <w:pPr>
        <w:rPr>
          <w:lang w:val="hr-HR"/>
        </w:rPr>
      </w:pPr>
    </w:p>
    <w:p w14:paraId="719A294A" w14:textId="77777777" w:rsidR="000F2437" w:rsidRDefault="000F2437" w:rsidP="00D30276">
      <w:pPr>
        <w:rPr>
          <w:lang w:val="hr-HR"/>
        </w:rPr>
      </w:pPr>
    </w:p>
    <w:p w14:paraId="1C3C8FC3" w14:textId="363FA951" w:rsidR="000F2437" w:rsidRDefault="000F2437" w:rsidP="00D30276">
      <w:pPr>
        <w:rPr>
          <w:lang w:val="hr-HR"/>
        </w:rPr>
      </w:pPr>
      <w:r>
        <w:rPr>
          <w:lang w:val="hr-HR"/>
        </w:rPr>
        <w:t xml:space="preserve">Obrazloženje sastavila:                                                                           </w:t>
      </w:r>
      <w:r w:rsidR="001547E9">
        <w:rPr>
          <w:lang w:val="hr-HR"/>
        </w:rPr>
        <w:t xml:space="preserve"> </w:t>
      </w:r>
      <w:r>
        <w:rPr>
          <w:lang w:val="hr-HR"/>
        </w:rPr>
        <w:t xml:space="preserve"> </w:t>
      </w:r>
      <w:r w:rsidR="00BA6D58">
        <w:rPr>
          <w:lang w:val="hr-HR"/>
        </w:rPr>
        <w:t xml:space="preserve">  </w:t>
      </w:r>
      <w:r>
        <w:rPr>
          <w:lang w:val="hr-HR"/>
        </w:rPr>
        <w:t xml:space="preserve"> Ravnateljica:</w:t>
      </w:r>
    </w:p>
    <w:p w14:paraId="35E75F98" w14:textId="45017EBB" w:rsidR="00DC6388" w:rsidRPr="00EC2E0B" w:rsidRDefault="000F2437" w:rsidP="00D30276">
      <w:pPr>
        <w:rPr>
          <w:lang w:val="hr-HR"/>
        </w:rPr>
      </w:pPr>
      <w:r>
        <w:rPr>
          <w:lang w:val="hr-HR"/>
        </w:rPr>
        <w:t xml:space="preserve">     </w:t>
      </w:r>
      <w:r w:rsidR="00A821E5">
        <w:rPr>
          <w:lang w:val="hr-HR"/>
        </w:rPr>
        <w:t>Tanja Ferčec</w:t>
      </w:r>
      <w:r>
        <w:rPr>
          <w:lang w:val="hr-HR"/>
        </w:rPr>
        <w:t xml:space="preserve">                                                                                 </w:t>
      </w:r>
      <w:r w:rsidR="001547E9">
        <w:rPr>
          <w:lang w:val="hr-HR"/>
        </w:rPr>
        <w:t xml:space="preserve"> </w:t>
      </w:r>
      <w:r>
        <w:rPr>
          <w:lang w:val="hr-HR"/>
        </w:rPr>
        <w:t xml:space="preserve"> dr. sc. Goranka</w:t>
      </w:r>
      <w:r w:rsidR="00622166">
        <w:rPr>
          <w:lang w:val="hr-HR"/>
        </w:rPr>
        <w:t xml:space="preserve"> </w:t>
      </w:r>
      <w:r>
        <w:rPr>
          <w:lang w:val="hr-HR"/>
        </w:rPr>
        <w:t xml:space="preserve">Horjan  </w:t>
      </w:r>
    </w:p>
    <w:sectPr w:rsidR="00DC6388" w:rsidRPr="00EC2E0B" w:rsidSect="00E95F0F">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7B751" w14:textId="77777777" w:rsidR="00E12BC8" w:rsidRDefault="00E12BC8" w:rsidP="00EA128E">
      <w:r>
        <w:separator/>
      </w:r>
    </w:p>
  </w:endnote>
  <w:endnote w:type="continuationSeparator" w:id="0">
    <w:p w14:paraId="4A4A8372" w14:textId="77777777" w:rsidR="00E12BC8" w:rsidRDefault="00E12BC8" w:rsidP="00EA1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C6D19" w14:textId="77777777" w:rsidR="00E12BC8" w:rsidRDefault="00E12BC8" w:rsidP="00EA128E">
      <w:r>
        <w:separator/>
      </w:r>
    </w:p>
  </w:footnote>
  <w:footnote w:type="continuationSeparator" w:id="0">
    <w:p w14:paraId="7BEEBB1C" w14:textId="77777777" w:rsidR="00E12BC8" w:rsidRDefault="00E12BC8" w:rsidP="00EA1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10AD"/>
    <w:multiLevelType w:val="hybridMultilevel"/>
    <w:tmpl w:val="DD5A43EC"/>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DF145E"/>
    <w:multiLevelType w:val="hybridMultilevel"/>
    <w:tmpl w:val="352EA964"/>
    <w:lvl w:ilvl="0" w:tplc="19867C48">
      <w:start w:val="34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C744AB"/>
    <w:multiLevelType w:val="hybridMultilevel"/>
    <w:tmpl w:val="C46015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0E77A8"/>
    <w:multiLevelType w:val="hybridMultilevel"/>
    <w:tmpl w:val="8932DF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A67733"/>
    <w:multiLevelType w:val="hybridMultilevel"/>
    <w:tmpl w:val="548AC4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CFE7F1C"/>
    <w:multiLevelType w:val="hybridMultilevel"/>
    <w:tmpl w:val="3328F422"/>
    <w:lvl w:ilvl="0" w:tplc="63E4953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EC06DBE"/>
    <w:multiLevelType w:val="hybridMultilevel"/>
    <w:tmpl w:val="A170C3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FC3344D"/>
    <w:multiLevelType w:val="hybridMultilevel"/>
    <w:tmpl w:val="72CA469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207E2FF6"/>
    <w:multiLevelType w:val="hybridMultilevel"/>
    <w:tmpl w:val="4600F2CA"/>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9" w15:restartNumberingAfterBreak="0">
    <w:nsid w:val="224569D0"/>
    <w:multiLevelType w:val="multilevel"/>
    <w:tmpl w:val="3A52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6D7DEA"/>
    <w:multiLevelType w:val="hybridMultilevel"/>
    <w:tmpl w:val="945630BA"/>
    <w:lvl w:ilvl="0" w:tplc="041A0001">
      <w:start w:val="1"/>
      <w:numFmt w:val="bullet"/>
      <w:lvlText w:val=""/>
      <w:lvlJc w:val="left"/>
      <w:pPr>
        <w:ind w:left="1020" w:hanging="360"/>
      </w:pPr>
      <w:rPr>
        <w:rFonts w:ascii="Symbol" w:hAnsi="Symbol" w:hint="default"/>
      </w:rPr>
    </w:lvl>
    <w:lvl w:ilvl="1" w:tplc="041A0003">
      <w:start w:val="1"/>
      <w:numFmt w:val="bullet"/>
      <w:lvlText w:val="o"/>
      <w:lvlJc w:val="left"/>
      <w:pPr>
        <w:ind w:left="1740" w:hanging="360"/>
      </w:pPr>
      <w:rPr>
        <w:rFonts w:ascii="Courier New" w:hAnsi="Courier New" w:cs="Courier New" w:hint="default"/>
      </w:rPr>
    </w:lvl>
    <w:lvl w:ilvl="2" w:tplc="041A0005">
      <w:start w:val="1"/>
      <w:numFmt w:val="bullet"/>
      <w:lvlText w:val=""/>
      <w:lvlJc w:val="left"/>
      <w:pPr>
        <w:ind w:left="2460" w:hanging="360"/>
      </w:pPr>
      <w:rPr>
        <w:rFonts w:ascii="Wingdings" w:hAnsi="Wingdings" w:hint="default"/>
      </w:rPr>
    </w:lvl>
    <w:lvl w:ilvl="3" w:tplc="041A0001">
      <w:start w:val="1"/>
      <w:numFmt w:val="bullet"/>
      <w:lvlText w:val=""/>
      <w:lvlJc w:val="left"/>
      <w:pPr>
        <w:ind w:left="3180" w:hanging="360"/>
      </w:pPr>
      <w:rPr>
        <w:rFonts w:ascii="Symbol" w:hAnsi="Symbol" w:hint="default"/>
      </w:rPr>
    </w:lvl>
    <w:lvl w:ilvl="4" w:tplc="041A0003">
      <w:start w:val="1"/>
      <w:numFmt w:val="bullet"/>
      <w:lvlText w:val="o"/>
      <w:lvlJc w:val="left"/>
      <w:pPr>
        <w:ind w:left="3900" w:hanging="360"/>
      </w:pPr>
      <w:rPr>
        <w:rFonts w:ascii="Courier New" w:hAnsi="Courier New" w:cs="Courier New" w:hint="default"/>
      </w:rPr>
    </w:lvl>
    <w:lvl w:ilvl="5" w:tplc="041A0005">
      <w:start w:val="1"/>
      <w:numFmt w:val="bullet"/>
      <w:lvlText w:val=""/>
      <w:lvlJc w:val="left"/>
      <w:pPr>
        <w:ind w:left="4620" w:hanging="360"/>
      </w:pPr>
      <w:rPr>
        <w:rFonts w:ascii="Wingdings" w:hAnsi="Wingdings" w:hint="default"/>
      </w:rPr>
    </w:lvl>
    <w:lvl w:ilvl="6" w:tplc="041A0001">
      <w:start w:val="1"/>
      <w:numFmt w:val="bullet"/>
      <w:lvlText w:val=""/>
      <w:lvlJc w:val="left"/>
      <w:pPr>
        <w:ind w:left="5340" w:hanging="360"/>
      </w:pPr>
      <w:rPr>
        <w:rFonts w:ascii="Symbol" w:hAnsi="Symbol" w:hint="default"/>
      </w:rPr>
    </w:lvl>
    <w:lvl w:ilvl="7" w:tplc="041A0003">
      <w:start w:val="1"/>
      <w:numFmt w:val="bullet"/>
      <w:lvlText w:val="o"/>
      <w:lvlJc w:val="left"/>
      <w:pPr>
        <w:ind w:left="6060" w:hanging="360"/>
      </w:pPr>
      <w:rPr>
        <w:rFonts w:ascii="Courier New" w:hAnsi="Courier New" w:cs="Courier New" w:hint="default"/>
      </w:rPr>
    </w:lvl>
    <w:lvl w:ilvl="8" w:tplc="041A0005">
      <w:start w:val="1"/>
      <w:numFmt w:val="bullet"/>
      <w:lvlText w:val=""/>
      <w:lvlJc w:val="left"/>
      <w:pPr>
        <w:ind w:left="6780" w:hanging="360"/>
      </w:pPr>
      <w:rPr>
        <w:rFonts w:ascii="Wingdings" w:hAnsi="Wingdings" w:hint="default"/>
      </w:rPr>
    </w:lvl>
  </w:abstractNum>
  <w:abstractNum w:abstractNumId="11" w15:restartNumberingAfterBreak="0">
    <w:nsid w:val="266F3A60"/>
    <w:multiLevelType w:val="hybridMultilevel"/>
    <w:tmpl w:val="EF067C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A3B5303"/>
    <w:multiLevelType w:val="hybridMultilevel"/>
    <w:tmpl w:val="A6F828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A40246E"/>
    <w:multiLevelType w:val="hybridMultilevel"/>
    <w:tmpl w:val="E52C54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07E7D5F"/>
    <w:multiLevelType w:val="multilevel"/>
    <w:tmpl w:val="CEB8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AA4563"/>
    <w:multiLevelType w:val="hybridMultilevel"/>
    <w:tmpl w:val="B726C7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E5F7949"/>
    <w:multiLevelType w:val="hybridMultilevel"/>
    <w:tmpl w:val="943662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4B92C2E"/>
    <w:multiLevelType w:val="hybridMultilevel"/>
    <w:tmpl w:val="DA2A2D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9FE4E05"/>
    <w:multiLevelType w:val="multilevel"/>
    <w:tmpl w:val="B6AC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2C7E03"/>
    <w:multiLevelType w:val="multilevel"/>
    <w:tmpl w:val="2C92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3E3CF1"/>
    <w:multiLevelType w:val="hybridMultilevel"/>
    <w:tmpl w:val="FD345B72"/>
    <w:lvl w:ilvl="0" w:tplc="9E604CF6">
      <w:start w:val="98"/>
      <w:numFmt w:val="bullet"/>
      <w:lvlText w:val=""/>
      <w:lvlJc w:val="left"/>
      <w:pPr>
        <w:ind w:left="1080" w:hanging="360"/>
      </w:pPr>
      <w:rPr>
        <w:rFonts w:ascii="Symbol" w:eastAsia="Times New Roman" w:hAnsi="Symbol"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4ECB0ED5"/>
    <w:multiLevelType w:val="multilevel"/>
    <w:tmpl w:val="66F4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D336C7"/>
    <w:multiLevelType w:val="hybridMultilevel"/>
    <w:tmpl w:val="6A6C4E2A"/>
    <w:lvl w:ilvl="0" w:tplc="041A0001">
      <w:start w:val="1"/>
      <w:numFmt w:val="bullet"/>
      <w:lvlText w:val=""/>
      <w:lvlJc w:val="left"/>
      <w:pPr>
        <w:ind w:left="870" w:hanging="360"/>
      </w:pPr>
      <w:rPr>
        <w:rFonts w:ascii="Symbol" w:hAnsi="Symbol" w:hint="default"/>
      </w:rPr>
    </w:lvl>
    <w:lvl w:ilvl="1" w:tplc="041A0003" w:tentative="1">
      <w:start w:val="1"/>
      <w:numFmt w:val="bullet"/>
      <w:lvlText w:val="o"/>
      <w:lvlJc w:val="left"/>
      <w:pPr>
        <w:ind w:left="1590" w:hanging="360"/>
      </w:pPr>
      <w:rPr>
        <w:rFonts w:ascii="Courier New" w:hAnsi="Courier New" w:cs="Courier New" w:hint="default"/>
      </w:rPr>
    </w:lvl>
    <w:lvl w:ilvl="2" w:tplc="041A0005" w:tentative="1">
      <w:start w:val="1"/>
      <w:numFmt w:val="bullet"/>
      <w:lvlText w:val=""/>
      <w:lvlJc w:val="left"/>
      <w:pPr>
        <w:ind w:left="2310" w:hanging="360"/>
      </w:pPr>
      <w:rPr>
        <w:rFonts w:ascii="Wingdings" w:hAnsi="Wingdings" w:hint="default"/>
      </w:rPr>
    </w:lvl>
    <w:lvl w:ilvl="3" w:tplc="041A0001" w:tentative="1">
      <w:start w:val="1"/>
      <w:numFmt w:val="bullet"/>
      <w:lvlText w:val=""/>
      <w:lvlJc w:val="left"/>
      <w:pPr>
        <w:ind w:left="3030" w:hanging="360"/>
      </w:pPr>
      <w:rPr>
        <w:rFonts w:ascii="Symbol" w:hAnsi="Symbol" w:hint="default"/>
      </w:rPr>
    </w:lvl>
    <w:lvl w:ilvl="4" w:tplc="041A0003" w:tentative="1">
      <w:start w:val="1"/>
      <w:numFmt w:val="bullet"/>
      <w:lvlText w:val="o"/>
      <w:lvlJc w:val="left"/>
      <w:pPr>
        <w:ind w:left="3750" w:hanging="360"/>
      </w:pPr>
      <w:rPr>
        <w:rFonts w:ascii="Courier New" w:hAnsi="Courier New" w:cs="Courier New" w:hint="default"/>
      </w:rPr>
    </w:lvl>
    <w:lvl w:ilvl="5" w:tplc="041A0005" w:tentative="1">
      <w:start w:val="1"/>
      <w:numFmt w:val="bullet"/>
      <w:lvlText w:val=""/>
      <w:lvlJc w:val="left"/>
      <w:pPr>
        <w:ind w:left="4470" w:hanging="360"/>
      </w:pPr>
      <w:rPr>
        <w:rFonts w:ascii="Wingdings" w:hAnsi="Wingdings" w:hint="default"/>
      </w:rPr>
    </w:lvl>
    <w:lvl w:ilvl="6" w:tplc="041A0001" w:tentative="1">
      <w:start w:val="1"/>
      <w:numFmt w:val="bullet"/>
      <w:lvlText w:val=""/>
      <w:lvlJc w:val="left"/>
      <w:pPr>
        <w:ind w:left="5190" w:hanging="360"/>
      </w:pPr>
      <w:rPr>
        <w:rFonts w:ascii="Symbol" w:hAnsi="Symbol" w:hint="default"/>
      </w:rPr>
    </w:lvl>
    <w:lvl w:ilvl="7" w:tplc="041A0003" w:tentative="1">
      <w:start w:val="1"/>
      <w:numFmt w:val="bullet"/>
      <w:lvlText w:val="o"/>
      <w:lvlJc w:val="left"/>
      <w:pPr>
        <w:ind w:left="5910" w:hanging="360"/>
      </w:pPr>
      <w:rPr>
        <w:rFonts w:ascii="Courier New" w:hAnsi="Courier New" w:cs="Courier New" w:hint="default"/>
      </w:rPr>
    </w:lvl>
    <w:lvl w:ilvl="8" w:tplc="041A0005" w:tentative="1">
      <w:start w:val="1"/>
      <w:numFmt w:val="bullet"/>
      <w:lvlText w:val=""/>
      <w:lvlJc w:val="left"/>
      <w:pPr>
        <w:ind w:left="6630" w:hanging="360"/>
      </w:pPr>
      <w:rPr>
        <w:rFonts w:ascii="Wingdings" w:hAnsi="Wingdings" w:hint="default"/>
      </w:rPr>
    </w:lvl>
  </w:abstractNum>
  <w:abstractNum w:abstractNumId="23" w15:restartNumberingAfterBreak="0">
    <w:nsid w:val="53965EBC"/>
    <w:multiLevelType w:val="multilevel"/>
    <w:tmpl w:val="4F42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AC206A"/>
    <w:multiLevelType w:val="multilevel"/>
    <w:tmpl w:val="73FC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8307C9"/>
    <w:multiLevelType w:val="hybridMultilevel"/>
    <w:tmpl w:val="AF60794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5A4147BE"/>
    <w:multiLevelType w:val="hybridMultilevel"/>
    <w:tmpl w:val="0B1EEB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B8004E7"/>
    <w:multiLevelType w:val="multilevel"/>
    <w:tmpl w:val="7E24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DA7ED1"/>
    <w:multiLevelType w:val="hybridMultilevel"/>
    <w:tmpl w:val="F57066CE"/>
    <w:lvl w:ilvl="0" w:tplc="81F0379A">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22C08F0"/>
    <w:multiLevelType w:val="multilevel"/>
    <w:tmpl w:val="FD02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466CDC"/>
    <w:multiLevelType w:val="multilevel"/>
    <w:tmpl w:val="190A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DB754C"/>
    <w:multiLevelType w:val="hybridMultilevel"/>
    <w:tmpl w:val="308E1976"/>
    <w:lvl w:ilvl="0" w:tplc="49B4DB92">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81C575E"/>
    <w:multiLevelType w:val="multilevel"/>
    <w:tmpl w:val="F426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652A69"/>
    <w:multiLevelType w:val="hybridMultilevel"/>
    <w:tmpl w:val="6AF6B5DA"/>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4" w15:restartNumberingAfterBreak="0">
    <w:nsid w:val="6AA16C32"/>
    <w:multiLevelType w:val="hybridMultilevel"/>
    <w:tmpl w:val="FFE482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AF17DED"/>
    <w:multiLevelType w:val="hybridMultilevel"/>
    <w:tmpl w:val="2C2CD7B4"/>
    <w:lvl w:ilvl="0" w:tplc="81F0379A">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EA2010D"/>
    <w:multiLevelType w:val="hybridMultilevel"/>
    <w:tmpl w:val="47726682"/>
    <w:lvl w:ilvl="0" w:tplc="336E4DD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0DB4879"/>
    <w:multiLevelType w:val="hybridMultilevel"/>
    <w:tmpl w:val="010470C0"/>
    <w:lvl w:ilvl="0" w:tplc="C5D2ABBC">
      <w:start w:val="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1412AEC"/>
    <w:multiLevelType w:val="multilevel"/>
    <w:tmpl w:val="C3E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AB3AFC"/>
    <w:multiLevelType w:val="hybridMultilevel"/>
    <w:tmpl w:val="4750519C"/>
    <w:lvl w:ilvl="0" w:tplc="9DE4A174">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0" w15:restartNumberingAfterBreak="0">
    <w:nsid w:val="77B0767F"/>
    <w:multiLevelType w:val="multilevel"/>
    <w:tmpl w:val="710C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1F3A48"/>
    <w:multiLevelType w:val="hybridMultilevel"/>
    <w:tmpl w:val="A84CEB14"/>
    <w:lvl w:ilvl="0" w:tplc="CF102D2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52999615">
    <w:abstractNumId w:val="24"/>
  </w:num>
  <w:num w:numId="2" w16cid:durableId="1414278644">
    <w:abstractNumId w:val="32"/>
  </w:num>
  <w:num w:numId="3" w16cid:durableId="883716063">
    <w:abstractNumId w:val="19"/>
  </w:num>
  <w:num w:numId="4" w16cid:durableId="1994142166">
    <w:abstractNumId w:val="27"/>
  </w:num>
  <w:num w:numId="5" w16cid:durableId="565800812">
    <w:abstractNumId w:val="9"/>
  </w:num>
  <w:num w:numId="6" w16cid:durableId="1806197242">
    <w:abstractNumId w:val="38"/>
  </w:num>
  <w:num w:numId="7" w16cid:durableId="459299964">
    <w:abstractNumId w:val="30"/>
  </w:num>
  <w:num w:numId="8" w16cid:durableId="1409502863">
    <w:abstractNumId w:val="18"/>
  </w:num>
  <w:num w:numId="9" w16cid:durableId="1696150153">
    <w:abstractNumId w:val="14"/>
  </w:num>
  <w:num w:numId="10" w16cid:durableId="729887013">
    <w:abstractNumId w:val="21"/>
  </w:num>
  <w:num w:numId="11" w16cid:durableId="1303119243">
    <w:abstractNumId w:val="40"/>
  </w:num>
  <w:num w:numId="12" w16cid:durableId="838931740">
    <w:abstractNumId w:val="23"/>
  </w:num>
  <w:num w:numId="13" w16cid:durableId="120998167">
    <w:abstractNumId w:val="29"/>
  </w:num>
  <w:num w:numId="14" w16cid:durableId="1607535841">
    <w:abstractNumId w:val="16"/>
  </w:num>
  <w:num w:numId="15" w16cid:durableId="749041207">
    <w:abstractNumId w:val="39"/>
  </w:num>
  <w:num w:numId="16" w16cid:durableId="1574775606">
    <w:abstractNumId w:val="5"/>
  </w:num>
  <w:num w:numId="17" w16cid:durableId="1880504602">
    <w:abstractNumId w:val="1"/>
  </w:num>
  <w:num w:numId="18" w16cid:durableId="1597248716">
    <w:abstractNumId w:val="28"/>
  </w:num>
  <w:num w:numId="19" w16cid:durableId="504250868">
    <w:abstractNumId w:val="35"/>
  </w:num>
  <w:num w:numId="20" w16cid:durableId="352921054">
    <w:abstractNumId w:val="37"/>
  </w:num>
  <w:num w:numId="21" w16cid:durableId="2134668640">
    <w:abstractNumId w:val="20"/>
  </w:num>
  <w:num w:numId="22" w16cid:durableId="1328750025">
    <w:abstractNumId w:val="8"/>
  </w:num>
  <w:num w:numId="23" w16cid:durableId="2074308783">
    <w:abstractNumId w:val="34"/>
  </w:num>
  <w:num w:numId="24" w16cid:durableId="1785230619">
    <w:abstractNumId w:val="0"/>
  </w:num>
  <w:num w:numId="25" w16cid:durableId="1275862161">
    <w:abstractNumId w:val="13"/>
  </w:num>
  <w:num w:numId="26" w16cid:durableId="1625427293">
    <w:abstractNumId w:val="41"/>
  </w:num>
  <w:num w:numId="27" w16cid:durableId="915360743">
    <w:abstractNumId w:val="6"/>
  </w:num>
  <w:num w:numId="28" w16cid:durableId="1158230556">
    <w:abstractNumId w:val="4"/>
  </w:num>
  <w:num w:numId="29" w16cid:durableId="425542828">
    <w:abstractNumId w:val="12"/>
  </w:num>
  <w:num w:numId="30" w16cid:durableId="1686900004">
    <w:abstractNumId w:val="15"/>
  </w:num>
  <w:num w:numId="31" w16cid:durableId="279531581">
    <w:abstractNumId w:val="7"/>
  </w:num>
  <w:num w:numId="32" w16cid:durableId="1760758997">
    <w:abstractNumId w:val="7"/>
  </w:num>
  <w:num w:numId="33" w16cid:durableId="351418660">
    <w:abstractNumId w:val="25"/>
  </w:num>
  <w:num w:numId="34" w16cid:durableId="1964115090">
    <w:abstractNumId w:val="10"/>
  </w:num>
  <w:num w:numId="35" w16cid:durableId="538475585">
    <w:abstractNumId w:val="31"/>
  </w:num>
  <w:num w:numId="36" w16cid:durableId="1123618221">
    <w:abstractNumId w:val="17"/>
  </w:num>
  <w:num w:numId="37" w16cid:durableId="526334429">
    <w:abstractNumId w:val="2"/>
  </w:num>
  <w:num w:numId="38" w16cid:durableId="630094047">
    <w:abstractNumId w:val="26"/>
  </w:num>
  <w:num w:numId="39" w16cid:durableId="1466048000">
    <w:abstractNumId w:val="36"/>
  </w:num>
  <w:num w:numId="40" w16cid:durableId="362022413">
    <w:abstractNumId w:val="22"/>
  </w:num>
  <w:num w:numId="41" w16cid:durableId="240529074">
    <w:abstractNumId w:val="3"/>
  </w:num>
  <w:num w:numId="42" w16cid:durableId="1464739481">
    <w:abstractNumId w:val="33"/>
  </w:num>
  <w:num w:numId="43" w16cid:durableId="14163221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C50"/>
    <w:rsid w:val="00003843"/>
    <w:rsid w:val="00004280"/>
    <w:rsid w:val="00007860"/>
    <w:rsid w:val="00012889"/>
    <w:rsid w:val="0001414E"/>
    <w:rsid w:val="00016315"/>
    <w:rsid w:val="00021C3E"/>
    <w:rsid w:val="00021D14"/>
    <w:rsid w:val="00037530"/>
    <w:rsid w:val="00043C5C"/>
    <w:rsid w:val="00046837"/>
    <w:rsid w:val="000539CD"/>
    <w:rsid w:val="0005402E"/>
    <w:rsid w:val="0005426F"/>
    <w:rsid w:val="000573B2"/>
    <w:rsid w:val="00064205"/>
    <w:rsid w:val="00070048"/>
    <w:rsid w:val="00075F6D"/>
    <w:rsid w:val="0007662B"/>
    <w:rsid w:val="00076AC5"/>
    <w:rsid w:val="00077839"/>
    <w:rsid w:val="00086293"/>
    <w:rsid w:val="000876EB"/>
    <w:rsid w:val="00091BF4"/>
    <w:rsid w:val="000A6A98"/>
    <w:rsid w:val="000B3340"/>
    <w:rsid w:val="000B7656"/>
    <w:rsid w:val="000C07B1"/>
    <w:rsid w:val="000C4ACE"/>
    <w:rsid w:val="000C4B73"/>
    <w:rsid w:val="000C629F"/>
    <w:rsid w:val="000C7B36"/>
    <w:rsid w:val="000D0C68"/>
    <w:rsid w:val="000D3954"/>
    <w:rsid w:val="000D4824"/>
    <w:rsid w:val="000E43A8"/>
    <w:rsid w:val="000E6FD3"/>
    <w:rsid w:val="000F2437"/>
    <w:rsid w:val="000F320D"/>
    <w:rsid w:val="000F5488"/>
    <w:rsid w:val="001028FC"/>
    <w:rsid w:val="00107F62"/>
    <w:rsid w:val="0011121B"/>
    <w:rsid w:val="00112E13"/>
    <w:rsid w:val="00113A6E"/>
    <w:rsid w:val="00114477"/>
    <w:rsid w:val="00116A9C"/>
    <w:rsid w:val="00125CE6"/>
    <w:rsid w:val="001268C7"/>
    <w:rsid w:val="00132FFA"/>
    <w:rsid w:val="0014287A"/>
    <w:rsid w:val="00144244"/>
    <w:rsid w:val="00145B5F"/>
    <w:rsid w:val="00151A26"/>
    <w:rsid w:val="00152ADE"/>
    <w:rsid w:val="00152ED6"/>
    <w:rsid w:val="001547E9"/>
    <w:rsid w:val="001566EC"/>
    <w:rsid w:val="00165930"/>
    <w:rsid w:val="001664FA"/>
    <w:rsid w:val="00176C39"/>
    <w:rsid w:val="00177BA7"/>
    <w:rsid w:val="001812F7"/>
    <w:rsid w:val="00182CCD"/>
    <w:rsid w:val="00196594"/>
    <w:rsid w:val="00196E62"/>
    <w:rsid w:val="00197A2F"/>
    <w:rsid w:val="001A495E"/>
    <w:rsid w:val="001B4005"/>
    <w:rsid w:val="001B5C7C"/>
    <w:rsid w:val="001B65E8"/>
    <w:rsid w:val="001B71F2"/>
    <w:rsid w:val="001C07F7"/>
    <w:rsid w:val="001C3251"/>
    <w:rsid w:val="001C358D"/>
    <w:rsid w:val="001C48A1"/>
    <w:rsid w:val="001C60CE"/>
    <w:rsid w:val="001D13B4"/>
    <w:rsid w:val="001D1BA1"/>
    <w:rsid w:val="001D26C1"/>
    <w:rsid w:val="001E424F"/>
    <w:rsid w:val="001E6E8A"/>
    <w:rsid w:val="001F0F1E"/>
    <w:rsid w:val="002012AF"/>
    <w:rsid w:val="00202C15"/>
    <w:rsid w:val="00202F99"/>
    <w:rsid w:val="002032E9"/>
    <w:rsid w:val="00205173"/>
    <w:rsid w:val="00213FF9"/>
    <w:rsid w:val="0021416E"/>
    <w:rsid w:val="00215AE2"/>
    <w:rsid w:val="0021684D"/>
    <w:rsid w:val="00216B2D"/>
    <w:rsid w:val="002238C5"/>
    <w:rsid w:val="00225606"/>
    <w:rsid w:val="00226FCE"/>
    <w:rsid w:val="00227892"/>
    <w:rsid w:val="00227BE5"/>
    <w:rsid w:val="00243B4A"/>
    <w:rsid w:val="00250255"/>
    <w:rsid w:val="00252CCC"/>
    <w:rsid w:val="00256F75"/>
    <w:rsid w:val="002636EC"/>
    <w:rsid w:val="00265BEE"/>
    <w:rsid w:val="00267D60"/>
    <w:rsid w:val="00271AD0"/>
    <w:rsid w:val="002764C5"/>
    <w:rsid w:val="00282810"/>
    <w:rsid w:val="00283001"/>
    <w:rsid w:val="00292D82"/>
    <w:rsid w:val="0029549A"/>
    <w:rsid w:val="002A1C1A"/>
    <w:rsid w:val="002A2B69"/>
    <w:rsid w:val="002A7415"/>
    <w:rsid w:val="002B7319"/>
    <w:rsid w:val="002D30A3"/>
    <w:rsid w:val="002E4048"/>
    <w:rsid w:val="002E51D9"/>
    <w:rsid w:val="002F2778"/>
    <w:rsid w:val="002F72E7"/>
    <w:rsid w:val="00306B90"/>
    <w:rsid w:val="0031657A"/>
    <w:rsid w:val="003335D0"/>
    <w:rsid w:val="00342366"/>
    <w:rsid w:val="00353003"/>
    <w:rsid w:val="00353D66"/>
    <w:rsid w:val="003740C1"/>
    <w:rsid w:val="003830B4"/>
    <w:rsid w:val="003838D0"/>
    <w:rsid w:val="003906E7"/>
    <w:rsid w:val="00397EFA"/>
    <w:rsid w:val="003A3225"/>
    <w:rsid w:val="003A35E0"/>
    <w:rsid w:val="003B0EDF"/>
    <w:rsid w:val="003B40AF"/>
    <w:rsid w:val="003C5FD0"/>
    <w:rsid w:val="003E2FFF"/>
    <w:rsid w:val="003F310C"/>
    <w:rsid w:val="003F31D8"/>
    <w:rsid w:val="0040403F"/>
    <w:rsid w:val="00405CBF"/>
    <w:rsid w:val="004074C5"/>
    <w:rsid w:val="004107F9"/>
    <w:rsid w:val="00415BB2"/>
    <w:rsid w:val="00415D34"/>
    <w:rsid w:val="0042116D"/>
    <w:rsid w:val="004262E7"/>
    <w:rsid w:val="00427041"/>
    <w:rsid w:val="00427A71"/>
    <w:rsid w:val="00430F18"/>
    <w:rsid w:val="00432459"/>
    <w:rsid w:val="00437E87"/>
    <w:rsid w:val="00440444"/>
    <w:rsid w:val="0044689C"/>
    <w:rsid w:val="004477F9"/>
    <w:rsid w:val="00453965"/>
    <w:rsid w:val="00455B98"/>
    <w:rsid w:val="0046049F"/>
    <w:rsid w:val="0046252C"/>
    <w:rsid w:val="00465E1E"/>
    <w:rsid w:val="00470F59"/>
    <w:rsid w:val="00471A1A"/>
    <w:rsid w:val="0047247A"/>
    <w:rsid w:val="004728F3"/>
    <w:rsid w:val="00473511"/>
    <w:rsid w:val="00482582"/>
    <w:rsid w:val="00483A5F"/>
    <w:rsid w:val="00485DA0"/>
    <w:rsid w:val="004874CA"/>
    <w:rsid w:val="00490D90"/>
    <w:rsid w:val="004968CE"/>
    <w:rsid w:val="00496AC9"/>
    <w:rsid w:val="004A5CBF"/>
    <w:rsid w:val="004B5530"/>
    <w:rsid w:val="004C1DAF"/>
    <w:rsid w:val="004D28F8"/>
    <w:rsid w:val="004D5646"/>
    <w:rsid w:val="004E6EE2"/>
    <w:rsid w:val="004F6BEB"/>
    <w:rsid w:val="004F7046"/>
    <w:rsid w:val="005035D3"/>
    <w:rsid w:val="00510507"/>
    <w:rsid w:val="0051399A"/>
    <w:rsid w:val="00515D2D"/>
    <w:rsid w:val="0051639C"/>
    <w:rsid w:val="00516FE0"/>
    <w:rsid w:val="005248B6"/>
    <w:rsid w:val="005265CC"/>
    <w:rsid w:val="00531A8D"/>
    <w:rsid w:val="005348D7"/>
    <w:rsid w:val="0054233E"/>
    <w:rsid w:val="00547430"/>
    <w:rsid w:val="005507AE"/>
    <w:rsid w:val="00550958"/>
    <w:rsid w:val="00554681"/>
    <w:rsid w:val="0056215B"/>
    <w:rsid w:val="005634E3"/>
    <w:rsid w:val="00563F83"/>
    <w:rsid w:val="005764C8"/>
    <w:rsid w:val="005826B0"/>
    <w:rsid w:val="0058282E"/>
    <w:rsid w:val="00595A17"/>
    <w:rsid w:val="00596747"/>
    <w:rsid w:val="00596E74"/>
    <w:rsid w:val="005A208A"/>
    <w:rsid w:val="005A5850"/>
    <w:rsid w:val="005A59C6"/>
    <w:rsid w:val="005A5D53"/>
    <w:rsid w:val="005A7AB5"/>
    <w:rsid w:val="005B5DFC"/>
    <w:rsid w:val="005C5284"/>
    <w:rsid w:val="005D02C3"/>
    <w:rsid w:val="005D0A0E"/>
    <w:rsid w:val="005D157D"/>
    <w:rsid w:val="005D24C3"/>
    <w:rsid w:val="005D4434"/>
    <w:rsid w:val="005E05B5"/>
    <w:rsid w:val="005E46CF"/>
    <w:rsid w:val="005E530A"/>
    <w:rsid w:val="005E66A5"/>
    <w:rsid w:val="005F030A"/>
    <w:rsid w:val="005F1A1C"/>
    <w:rsid w:val="005F3F2E"/>
    <w:rsid w:val="005F71EA"/>
    <w:rsid w:val="0060228C"/>
    <w:rsid w:val="006036A0"/>
    <w:rsid w:val="00605E77"/>
    <w:rsid w:val="00606E2C"/>
    <w:rsid w:val="0061130B"/>
    <w:rsid w:val="006122E3"/>
    <w:rsid w:val="00612C11"/>
    <w:rsid w:val="00616D04"/>
    <w:rsid w:val="00620FB0"/>
    <w:rsid w:val="00622166"/>
    <w:rsid w:val="0062247B"/>
    <w:rsid w:val="00633451"/>
    <w:rsid w:val="0063348F"/>
    <w:rsid w:val="006371A7"/>
    <w:rsid w:val="00644C6D"/>
    <w:rsid w:val="00644E76"/>
    <w:rsid w:val="00646920"/>
    <w:rsid w:val="006476BB"/>
    <w:rsid w:val="00650942"/>
    <w:rsid w:val="00651032"/>
    <w:rsid w:val="00655BE0"/>
    <w:rsid w:val="0065702C"/>
    <w:rsid w:val="0068090D"/>
    <w:rsid w:val="00684B24"/>
    <w:rsid w:val="00686676"/>
    <w:rsid w:val="0069396F"/>
    <w:rsid w:val="00696478"/>
    <w:rsid w:val="00697C3C"/>
    <w:rsid w:val="006A2B89"/>
    <w:rsid w:val="006A739A"/>
    <w:rsid w:val="006B5280"/>
    <w:rsid w:val="006B5F11"/>
    <w:rsid w:val="006C17E0"/>
    <w:rsid w:val="006C278D"/>
    <w:rsid w:val="006C5FB6"/>
    <w:rsid w:val="006D7549"/>
    <w:rsid w:val="006E0D3E"/>
    <w:rsid w:val="006E4854"/>
    <w:rsid w:val="006E5688"/>
    <w:rsid w:val="00703695"/>
    <w:rsid w:val="007059B3"/>
    <w:rsid w:val="0071417D"/>
    <w:rsid w:val="00722A66"/>
    <w:rsid w:val="00723028"/>
    <w:rsid w:val="007234DE"/>
    <w:rsid w:val="007256F8"/>
    <w:rsid w:val="00732B99"/>
    <w:rsid w:val="00735327"/>
    <w:rsid w:val="0073615E"/>
    <w:rsid w:val="00736E2C"/>
    <w:rsid w:val="0074288D"/>
    <w:rsid w:val="00752F8F"/>
    <w:rsid w:val="007533CE"/>
    <w:rsid w:val="0076450D"/>
    <w:rsid w:val="00767003"/>
    <w:rsid w:val="00775814"/>
    <w:rsid w:val="00781B86"/>
    <w:rsid w:val="00782B8A"/>
    <w:rsid w:val="00783185"/>
    <w:rsid w:val="0078437C"/>
    <w:rsid w:val="00784425"/>
    <w:rsid w:val="007865BD"/>
    <w:rsid w:val="00787730"/>
    <w:rsid w:val="00792395"/>
    <w:rsid w:val="00795BB0"/>
    <w:rsid w:val="0079711F"/>
    <w:rsid w:val="007A6EE7"/>
    <w:rsid w:val="007B0183"/>
    <w:rsid w:val="007B086B"/>
    <w:rsid w:val="007B1CEB"/>
    <w:rsid w:val="007B424B"/>
    <w:rsid w:val="007B4B36"/>
    <w:rsid w:val="007B6CAD"/>
    <w:rsid w:val="007C4BE1"/>
    <w:rsid w:val="007D1BA8"/>
    <w:rsid w:val="007D2A12"/>
    <w:rsid w:val="007D65DC"/>
    <w:rsid w:val="007D7F74"/>
    <w:rsid w:val="007E0675"/>
    <w:rsid w:val="007E09B4"/>
    <w:rsid w:val="007E247D"/>
    <w:rsid w:val="007E365C"/>
    <w:rsid w:val="007E400B"/>
    <w:rsid w:val="007E569A"/>
    <w:rsid w:val="007F642C"/>
    <w:rsid w:val="0080478B"/>
    <w:rsid w:val="00805567"/>
    <w:rsid w:val="008147C6"/>
    <w:rsid w:val="008147FB"/>
    <w:rsid w:val="00822722"/>
    <w:rsid w:val="00827198"/>
    <w:rsid w:val="0083056A"/>
    <w:rsid w:val="008306E3"/>
    <w:rsid w:val="00830C16"/>
    <w:rsid w:val="0083422D"/>
    <w:rsid w:val="00840811"/>
    <w:rsid w:val="00841FD9"/>
    <w:rsid w:val="008526D9"/>
    <w:rsid w:val="00860F1F"/>
    <w:rsid w:val="008619B5"/>
    <w:rsid w:val="008624DF"/>
    <w:rsid w:val="00863F74"/>
    <w:rsid w:val="008652A0"/>
    <w:rsid w:val="00877F2A"/>
    <w:rsid w:val="008821E7"/>
    <w:rsid w:val="00883314"/>
    <w:rsid w:val="00883619"/>
    <w:rsid w:val="00887432"/>
    <w:rsid w:val="008979DB"/>
    <w:rsid w:val="008A15AC"/>
    <w:rsid w:val="008A1EB5"/>
    <w:rsid w:val="008A3A25"/>
    <w:rsid w:val="008C0B13"/>
    <w:rsid w:val="008C20A2"/>
    <w:rsid w:val="008C2410"/>
    <w:rsid w:val="008C7EBA"/>
    <w:rsid w:val="008D1641"/>
    <w:rsid w:val="008D6B14"/>
    <w:rsid w:val="008E33C5"/>
    <w:rsid w:val="008E4AFD"/>
    <w:rsid w:val="008E5DE3"/>
    <w:rsid w:val="008F3BDD"/>
    <w:rsid w:val="008F4FE2"/>
    <w:rsid w:val="008F5120"/>
    <w:rsid w:val="008F5C89"/>
    <w:rsid w:val="00900084"/>
    <w:rsid w:val="009008C7"/>
    <w:rsid w:val="00900ABE"/>
    <w:rsid w:val="00904307"/>
    <w:rsid w:val="00906016"/>
    <w:rsid w:val="00917DA4"/>
    <w:rsid w:val="00921F87"/>
    <w:rsid w:val="00923E6F"/>
    <w:rsid w:val="00925031"/>
    <w:rsid w:val="009313F2"/>
    <w:rsid w:val="0093141F"/>
    <w:rsid w:val="00943128"/>
    <w:rsid w:val="00953FD5"/>
    <w:rsid w:val="009556DD"/>
    <w:rsid w:val="00955EB6"/>
    <w:rsid w:val="00955FAC"/>
    <w:rsid w:val="00962316"/>
    <w:rsid w:val="009642A7"/>
    <w:rsid w:val="009651D8"/>
    <w:rsid w:val="00965293"/>
    <w:rsid w:val="00973035"/>
    <w:rsid w:val="00973EEB"/>
    <w:rsid w:val="009803B3"/>
    <w:rsid w:val="00991174"/>
    <w:rsid w:val="009953A0"/>
    <w:rsid w:val="009A0100"/>
    <w:rsid w:val="009A071C"/>
    <w:rsid w:val="009A71CF"/>
    <w:rsid w:val="009B00E5"/>
    <w:rsid w:val="009B643E"/>
    <w:rsid w:val="009B70D4"/>
    <w:rsid w:val="009C11FE"/>
    <w:rsid w:val="009C5710"/>
    <w:rsid w:val="009C6FA5"/>
    <w:rsid w:val="009D06B6"/>
    <w:rsid w:val="009D6A9A"/>
    <w:rsid w:val="009F4D35"/>
    <w:rsid w:val="00A00589"/>
    <w:rsid w:val="00A0491F"/>
    <w:rsid w:val="00A04FC7"/>
    <w:rsid w:val="00A05A3E"/>
    <w:rsid w:val="00A14A48"/>
    <w:rsid w:val="00A24479"/>
    <w:rsid w:val="00A30456"/>
    <w:rsid w:val="00A31BF3"/>
    <w:rsid w:val="00A346BE"/>
    <w:rsid w:val="00A34C50"/>
    <w:rsid w:val="00A426E1"/>
    <w:rsid w:val="00A43842"/>
    <w:rsid w:val="00A44069"/>
    <w:rsid w:val="00A46DBD"/>
    <w:rsid w:val="00A50D7F"/>
    <w:rsid w:val="00A51B7C"/>
    <w:rsid w:val="00A535BE"/>
    <w:rsid w:val="00A54906"/>
    <w:rsid w:val="00A54E7A"/>
    <w:rsid w:val="00A63043"/>
    <w:rsid w:val="00A6407E"/>
    <w:rsid w:val="00A647DC"/>
    <w:rsid w:val="00A660BD"/>
    <w:rsid w:val="00A72267"/>
    <w:rsid w:val="00A73C07"/>
    <w:rsid w:val="00A747BB"/>
    <w:rsid w:val="00A75324"/>
    <w:rsid w:val="00A75597"/>
    <w:rsid w:val="00A81891"/>
    <w:rsid w:val="00A821E5"/>
    <w:rsid w:val="00A83023"/>
    <w:rsid w:val="00A911A9"/>
    <w:rsid w:val="00A9189F"/>
    <w:rsid w:val="00A925E5"/>
    <w:rsid w:val="00AA4CE0"/>
    <w:rsid w:val="00AB0CAA"/>
    <w:rsid w:val="00AB1AB4"/>
    <w:rsid w:val="00AB4677"/>
    <w:rsid w:val="00AB6F46"/>
    <w:rsid w:val="00AC0E5B"/>
    <w:rsid w:val="00AC4CF2"/>
    <w:rsid w:val="00AD02AA"/>
    <w:rsid w:val="00AE0A5B"/>
    <w:rsid w:val="00AE132F"/>
    <w:rsid w:val="00AE4096"/>
    <w:rsid w:val="00AE4693"/>
    <w:rsid w:val="00AE6884"/>
    <w:rsid w:val="00AE73B1"/>
    <w:rsid w:val="00AE7426"/>
    <w:rsid w:val="00AF1F1D"/>
    <w:rsid w:val="00B01B8C"/>
    <w:rsid w:val="00B10E31"/>
    <w:rsid w:val="00B14065"/>
    <w:rsid w:val="00B16410"/>
    <w:rsid w:val="00B177A0"/>
    <w:rsid w:val="00B23959"/>
    <w:rsid w:val="00B31E91"/>
    <w:rsid w:val="00B35139"/>
    <w:rsid w:val="00B3786B"/>
    <w:rsid w:val="00B400C2"/>
    <w:rsid w:val="00B43773"/>
    <w:rsid w:val="00B43F95"/>
    <w:rsid w:val="00B44974"/>
    <w:rsid w:val="00B44D8F"/>
    <w:rsid w:val="00B5049F"/>
    <w:rsid w:val="00B57425"/>
    <w:rsid w:val="00B60898"/>
    <w:rsid w:val="00B6194E"/>
    <w:rsid w:val="00B6323A"/>
    <w:rsid w:val="00B65276"/>
    <w:rsid w:val="00B65C50"/>
    <w:rsid w:val="00B67889"/>
    <w:rsid w:val="00B67FA1"/>
    <w:rsid w:val="00B7419E"/>
    <w:rsid w:val="00B745A8"/>
    <w:rsid w:val="00B7487F"/>
    <w:rsid w:val="00B81B3B"/>
    <w:rsid w:val="00B84329"/>
    <w:rsid w:val="00B84FA8"/>
    <w:rsid w:val="00B85617"/>
    <w:rsid w:val="00B90848"/>
    <w:rsid w:val="00B95D07"/>
    <w:rsid w:val="00B979D4"/>
    <w:rsid w:val="00B97EDD"/>
    <w:rsid w:val="00BA6D58"/>
    <w:rsid w:val="00BB529E"/>
    <w:rsid w:val="00BB5811"/>
    <w:rsid w:val="00BC0F29"/>
    <w:rsid w:val="00BD125D"/>
    <w:rsid w:val="00BE0FC0"/>
    <w:rsid w:val="00BE4FCC"/>
    <w:rsid w:val="00BE54DA"/>
    <w:rsid w:val="00BF5046"/>
    <w:rsid w:val="00C0219B"/>
    <w:rsid w:val="00C022AE"/>
    <w:rsid w:val="00C05824"/>
    <w:rsid w:val="00C07453"/>
    <w:rsid w:val="00C11195"/>
    <w:rsid w:val="00C15A21"/>
    <w:rsid w:val="00C21B94"/>
    <w:rsid w:val="00C21C21"/>
    <w:rsid w:val="00C24F78"/>
    <w:rsid w:val="00C30AB9"/>
    <w:rsid w:val="00C31E67"/>
    <w:rsid w:val="00C32C74"/>
    <w:rsid w:val="00C37506"/>
    <w:rsid w:val="00C4430F"/>
    <w:rsid w:val="00C44F71"/>
    <w:rsid w:val="00C50666"/>
    <w:rsid w:val="00C530D4"/>
    <w:rsid w:val="00C5732A"/>
    <w:rsid w:val="00C57ECD"/>
    <w:rsid w:val="00C57F0F"/>
    <w:rsid w:val="00C64BD9"/>
    <w:rsid w:val="00C73E5C"/>
    <w:rsid w:val="00C76867"/>
    <w:rsid w:val="00C778C8"/>
    <w:rsid w:val="00C967C4"/>
    <w:rsid w:val="00CA15BC"/>
    <w:rsid w:val="00CB314E"/>
    <w:rsid w:val="00CB4DE6"/>
    <w:rsid w:val="00CB64FD"/>
    <w:rsid w:val="00CC2DFE"/>
    <w:rsid w:val="00CC5447"/>
    <w:rsid w:val="00CD0E12"/>
    <w:rsid w:val="00CD46CB"/>
    <w:rsid w:val="00CD6FCE"/>
    <w:rsid w:val="00CD738E"/>
    <w:rsid w:val="00CE150F"/>
    <w:rsid w:val="00CE3784"/>
    <w:rsid w:val="00CE4559"/>
    <w:rsid w:val="00CE4BC5"/>
    <w:rsid w:val="00D00B49"/>
    <w:rsid w:val="00D014DC"/>
    <w:rsid w:val="00D07BC1"/>
    <w:rsid w:val="00D117E7"/>
    <w:rsid w:val="00D27ADA"/>
    <w:rsid w:val="00D27AFD"/>
    <w:rsid w:val="00D30276"/>
    <w:rsid w:val="00D31B69"/>
    <w:rsid w:val="00D33207"/>
    <w:rsid w:val="00D357E3"/>
    <w:rsid w:val="00D51B75"/>
    <w:rsid w:val="00D54A5F"/>
    <w:rsid w:val="00D55886"/>
    <w:rsid w:val="00D61599"/>
    <w:rsid w:val="00D6263D"/>
    <w:rsid w:val="00D635D3"/>
    <w:rsid w:val="00D65B54"/>
    <w:rsid w:val="00D70EE5"/>
    <w:rsid w:val="00D728AD"/>
    <w:rsid w:val="00D73488"/>
    <w:rsid w:val="00D73884"/>
    <w:rsid w:val="00D767A2"/>
    <w:rsid w:val="00D800A8"/>
    <w:rsid w:val="00D81871"/>
    <w:rsid w:val="00D8290F"/>
    <w:rsid w:val="00D875BE"/>
    <w:rsid w:val="00D91742"/>
    <w:rsid w:val="00D92C65"/>
    <w:rsid w:val="00DA1622"/>
    <w:rsid w:val="00DA3389"/>
    <w:rsid w:val="00DA37EB"/>
    <w:rsid w:val="00DA5094"/>
    <w:rsid w:val="00DB2926"/>
    <w:rsid w:val="00DB39C9"/>
    <w:rsid w:val="00DC060A"/>
    <w:rsid w:val="00DC3C9E"/>
    <w:rsid w:val="00DC6384"/>
    <w:rsid w:val="00DC6388"/>
    <w:rsid w:val="00DD149E"/>
    <w:rsid w:val="00DD197B"/>
    <w:rsid w:val="00DD5D7A"/>
    <w:rsid w:val="00DE20CE"/>
    <w:rsid w:val="00DE2102"/>
    <w:rsid w:val="00DF13A0"/>
    <w:rsid w:val="00DF54EE"/>
    <w:rsid w:val="00DF70DA"/>
    <w:rsid w:val="00E00611"/>
    <w:rsid w:val="00E01640"/>
    <w:rsid w:val="00E0311C"/>
    <w:rsid w:val="00E1298D"/>
    <w:rsid w:val="00E12BC8"/>
    <w:rsid w:val="00E132B4"/>
    <w:rsid w:val="00E15460"/>
    <w:rsid w:val="00E1632D"/>
    <w:rsid w:val="00E200AD"/>
    <w:rsid w:val="00E303D8"/>
    <w:rsid w:val="00E3231F"/>
    <w:rsid w:val="00E323CB"/>
    <w:rsid w:val="00E40CFE"/>
    <w:rsid w:val="00E50EFE"/>
    <w:rsid w:val="00E56169"/>
    <w:rsid w:val="00E60C01"/>
    <w:rsid w:val="00E63F3E"/>
    <w:rsid w:val="00E6751F"/>
    <w:rsid w:val="00E77958"/>
    <w:rsid w:val="00E81350"/>
    <w:rsid w:val="00E90CDD"/>
    <w:rsid w:val="00E91ABF"/>
    <w:rsid w:val="00E95C56"/>
    <w:rsid w:val="00E95F0F"/>
    <w:rsid w:val="00E95FED"/>
    <w:rsid w:val="00EA128E"/>
    <w:rsid w:val="00EA2CC5"/>
    <w:rsid w:val="00EA6364"/>
    <w:rsid w:val="00EA7304"/>
    <w:rsid w:val="00EB1C54"/>
    <w:rsid w:val="00EB341D"/>
    <w:rsid w:val="00EB7B4B"/>
    <w:rsid w:val="00EC138D"/>
    <w:rsid w:val="00EC1F96"/>
    <w:rsid w:val="00EC2E0B"/>
    <w:rsid w:val="00EC5D71"/>
    <w:rsid w:val="00ED6D72"/>
    <w:rsid w:val="00EE0618"/>
    <w:rsid w:val="00EE4B9B"/>
    <w:rsid w:val="00EE61E9"/>
    <w:rsid w:val="00F01D4C"/>
    <w:rsid w:val="00F11519"/>
    <w:rsid w:val="00F116A5"/>
    <w:rsid w:val="00F125CF"/>
    <w:rsid w:val="00F2041F"/>
    <w:rsid w:val="00F31102"/>
    <w:rsid w:val="00F34380"/>
    <w:rsid w:val="00F40A7E"/>
    <w:rsid w:val="00F40E8B"/>
    <w:rsid w:val="00F42732"/>
    <w:rsid w:val="00F4285D"/>
    <w:rsid w:val="00F42D48"/>
    <w:rsid w:val="00F47A2E"/>
    <w:rsid w:val="00F5117D"/>
    <w:rsid w:val="00F5675E"/>
    <w:rsid w:val="00F57AEA"/>
    <w:rsid w:val="00F64B5B"/>
    <w:rsid w:val="00F7415A"/>
    <w:rsid w:val="00F744CA"/>
    <w:rsid w:val="00F74BC3"/>
    <w:rsid w:val="00F80B19"/>
    <w:rsid w:val="00F8139A"/>
    <w:rsid w:val="00F94C6B"/>
    <w:rsid w:val="00F96265"/>
    <w:rsid w:val="00F9679E"/>
    <w:rsid w:val="00FA028E"/>
    <w:rsid w:val="00FB3462"/>
    <w:rsid w:val="00FC0B50"/>
    <w:rsid w:val="00FC24CF"/>
    <w:rsid w:val="00FC5229"/>
    <w:rsid w:val="00FC73B1"/>
    <w:rsid w:val="00FD02A4"/>
    <w:rsid w:val="00FD28BE"/>
    <w:rsid w:val="00FD2BB2"/>
    <w:rsid w:val="00FD3B89"/>
    <w:rsid w:val="00FE0193"/>
    <w:rsid w:val="00FE11C7"/>
    <w:rsid w:val="00FF0F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95EBA"/>
  <w15:docId w15:val="{894B7DCF-8315-4364-B35F-A86F1230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D82"/>
    <w:rPr>
      <w:sz w:val="24"/>
      <w:szCs w:val="24"/>
      <w:lang w:val="en-GB"/>
    </w:rPr>
  </w:style>
  <w:style w:type="paragraph" w:styleId="Naslov1">
    <w:name w:val="heading 1"/>
    <w:basedOn w:val="Normal"/>
    <w:link w:val="Naslov1Char"/>
    <w:uiPriority w:val="9"/>
    <w:qFormat/>
    <w:rsid w:val="00B43F95"/>
    <w:pPr>
      <w:spacing w:before="100" w:beforeAutospacing="1" w:after="100" w:afterAutospacing="1"/>
      <w:outlineLvl w:val="0"/>
    </w:pPr>
    <w:rPr>
      <w:b/>
      <w:bCs/>
      <w:kern w:val="36"/>
      <w:sz w:val="48"/>
      <w:szCs w:val="48"/>
    </w:rPr>
  </w:style>
  <w:style w:type="paragraph" w:styleId="Naslov3">
    <w:name w:val="heading 3"/>
    <w:basedOn w:val="Normal"/>
    <w:link w:val="Naslov3Char"/>
    <w:uiPriority w:val="9"/>
    <w:qFormat/>
    <w:rsid w:val="00B43F95"/>
    <w:pPr>
      <w:spacing w:before="100" w:beforeAutospacing="1" w:after="100" w:afterAutospacing="1"/>
      <w:outlineLvl w:val="2"/>
    </w:pPr>
    <w:rPr>
      <w:b/>
      <w:bCs/>
      <w:sz w:val="27"/>
      <w:szCs w:val="27"/>
    </w:rPr>
  </w:style>
  <w:style w:type="paragraph" w:styleId="Naslov5">
    <w:name w:val="heading 5"/>
    <w:basedOn w:val="Normal"/>
    <w:next w:val="Normal"/>
    <w:link w:val="Naslov5Char"/>
    <w:uiPriority w:val="9"/>
    <w:semiHidden/>
    <w:unhideWhenUsed/>
    <w:qFormat/>
    <w:rsid w:val="001C07F7"/>
    <w:pPr>
      <w:keepNext/>
      <w:keepLines/>
      <w:spacing w:before="40"/>
      <w:outlineLvl w:val="4"/>
    </w:pPr>
    <w:rPr>
      <w:rFonts w:asciiTheme="majorHAnsi" w:eastAsiaTheme="majorEastAsia" w:hAnsiTheme="majorHAnsi" w:cstheme="majorBidi"/>
      <w:color w:val="365F91"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B43F95"/>
    <w:rPr>
      <w:b/>
      <w:bCs/>
      <w:kern w:val="36"/>
      <w:sz w:val="48"/>
      <w:szCs w:val="48"/>
    </w:rPr>
  </w:style>
  <w:style w:type="character" w:customStyle="1" w:styleId="Naslov3Char">
    <w:name w:val="Naslov 3 Char"/>
    <w:link w:val="Naslov3"/>
    <w:uiPriority w:val="9"/>
    <w:rsid w:val="00B43F95"/>
    <w:rPr>
      <w:b/>
      <w:bCs/>
      <w:sz w:val="27"/>
      <w:szCs w:val="27"/>
    </w:rPr>
  </w:style>
  <w:style w:type="character" w:customStyle="1" w:styleId="label">
    <w:name w:val="label"/>
    <w:basedOn w:val="Zadanifontodlomka"/>
    <w:rsid w:val="00B43F95"/>
  </w:style>
  <w:style w:type="character" w:styleId="Naglaeno">
    <w:name w:val="Strong"/>
    <w:uiPriority w:val="22"/>
    <w:qFormat/>
    <w:rsid w:val="00B43F95"/>
    <w:rPr>
      <w:b/>
      <w:bCs/>
    </w:rPr>
  </w:style>
  <w:style w:type="character" w:customStyle="1" w:styleId="currency">
    <w:name w:val="currency"/>
    <w:basedOn w:val="Zadanifontodlomka"/>
    <w:rsid w:val="00B43F95"/>
  </w:style>
  <w:style w:type="character" w:customStyle="1" w:styleId="value">
    <w:name w:val="value"/>
    <w:basedOn w:val="Zadanifontodlomka"/>
    <w:rsid w:val="00B43F95"/>
  </w:style>
  <w:style w:type="character" w:customStyle="1" w:styleId="base-entity-display-count">
    <w:name w:val="base-entity-display-count"/>
    <w:basedOn w:val="Zadanifontodlomka"/>
    <w:rsid w:val="00B43F95"/>
  </w:style>
  <w:style w:type="character" w:styleId="Hiperveza">
    <w:name w:val="Hyperlink"/>
    <w:uiPriority w:val="99"/>
    <w:semiHidden/>
    <w:unhideWhenUsed/>
    <w:rsid w:val="00B43F95"/>
    <w:rPr>
      <w:color w:val="0000FF"/>
      <w:u w:val="single"/>
    </w:rPr>
  </w:style>
  <w:style w:type="character" w:customStyle="1" w:styleId="images-count">
    <w:name w:val="images-count"/>
    <w:basedOn w:val="Zadanifontodlomka"/>
    <w:rsid w:val="00B43F95"/>
  </w:style>
  <w:style w:type="paragraph" w:styleId="StandardWeb">
    <w:name w:val="Normal (Web)"/>
    <w:basedOn w:val="Normal"/>
    <w:uiPriority w:val="99"/>
    <w:semiHidden/>
    <w:unhideWhenUsed/>
    <w:rsid w:val="00B43F95"/>
    <w:pPr>
      <w:spacing w:before="100" w:beforeAutospacing="1" w:after="100" w:afterAutospacing="1"/>
    </w:pPr>
    <w:rPr>
      <w:lang w:val="hr-HR"/>
    </w:rPr>
  </w:style>
  <w:style w:type="paragraph" w:styleId="Odlomakpopisa">
    <w:name w:val="List Paragraph"/>
    <w:basedOn w:val="Normal"/>
    <w:uiPriority w:val="34"/>
    <w:qFormat/>
    <w:rsid w:val="00E1298D"/>
    <w:pPr>
      <w:ind w:left="720"/>
      <w:contextualSpacing/>
    </w:pPr>
  </w:style>
  <w:style w:type="paragraph" w:styleId="Tekstbalonia">
    <w:name w:val="Balloon Text"/>
    <w:basedOn w:val="Normal"/>
    <w:link w:val="TekstbaloniaChar"/>
    <w:uiPriority w:val="99"/>
    <w:semiHidden/>
    <w:unhideWhenUsed/>
    <w:rsid w:val="00F125C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125CF"/>
    <w:rPr>
      <w:rFonts w:ascii="Segoe UI" w:hAnsi="Segoe UI" w:cs="Segoe UI"/>
      <w:sz w:val="18"/>
      <w:szCs w:val="18"/>
      <w:lang w:val="en-GB"/>
    </w:rPr>
  </w:style>
  <w:style w:type="table" w:styleId="Reetkatablice">
    <w:name w:val="Table Grid"/>
    <w:basedOn w:val="Obinatablica"/>
    <w:uiPriority w:val="59"/>
    <w:rsid w:val="00C21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EA128E"/>
    <w:pPr>
      <w:tabs>
        <w:tab w:val="center" w:pos="4536"/>
        <w:tab w:val="right" w:pos="9072"/>
      </w:tabs>
    </w:pPr>
  </w:style>
  <w:style w:type="character" w:customStyle="1" w:styleId="ZaglavljeChar">
    <w:name w:val="Zaglavlje Char"/>
    <w:basedOn w:val="Zadanifontodlomka"/>
    <w:link w:val="Zaglavlje"/>
    <w:uiPriority w:val="99"/>
    <w:rsid w:val="00EA128E"/>
    <w:rPr>
      <w:sz w:val="24"/>
      <w:szCs w:val="24"/>
      <w:lang w:val="en-GB"/>
    </w:rPr>
  </w:style>
  <w:style w:type="paragraph" w:styleId="Podnoje">
    <w:name w:val="footer"/>
    <w:basedOn w:val="Normal"/>
    <w:link w:val="PodnojeChar"/>
    <w:uiPriority w:val="99"/>
    <w:unhideWhenUsed/>
    <w:rsid w:val="00EA128E"/>
    <w:pPr>
      <w:tabs>
        <w:tab w:val="center" w:pos="4536"/>
        <w:tab w:val="right" w:pos="9072"/>
      </w:tabs>
    </w:pPr>
  </w:style>
  <w:style w:type="character" w:customStyle="1" w:styleId="PodnojeChar">
    <w:name w:val="Podnožje Char"/>
    <w:basedOn w:val="Zadanifontodlomka"/>
    <w:link w:val="Podnoje"/>
    <w:uiPriority w:val="99"/>
    <w:rsid w:val="00EA128E"/>
    <w:rPr>
      <w:sz w:val="24"/>
      <w:szCs w:val="24"/>
      <w:lang w:val="en-GB"/>
    </w:rPr>
  </w:style>
  <w:style w:type="character" w:customStyle="1" w:styleId="Naslov5Char">
    <w:name w:val="Naslov 5 Char"/>
    <w:basedOn w:val="Zadanifontodlomka"/>
    <w:link w:val="Naslov5"/>
    <w:uiPriority w:val="9"/>
    <w:semiHidden/>
    <w:rsid w:val="001C07F7"/>
    <w:rPr>
      <w:rFonts w:asciiTheme="majorHAnsi" w:eastAsiaTheme="majorEastAsia" w:hAnsiTheme="majorHAnsi" w:cstheme="majorBidi"/>
      <w:color w:val="365F91"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04869">
      <w:bodyDiv w:val="1"/>
      <w:marLeft w:val="0"/>
      <w:marRight w:val="0"/>
      <w:marTop w:val="0"/>
      <w:marBottom w:val="0"/>
      <w:divBdr>
        <w:top w:val="none" w:sz="0" w:space="0" w:color="auto"/>
        <w:left w:val="none" w:sz="0" w:space="0" w:color="auto"/>
        <w:bottom w:val="none" w:sz="0" w:space="0" w:color="auto"/>
        <w:right w:val="none" w:sz="0" w:space="0" w:color="auto"/>
      </w:divBdr>
    </w:div>
    <w:div w:id="149752647">
      <w:bodyDiv w:val="1"/>
      <w:marLeft w:val="0"/>
      <w:marRight w:val="0"/>
      <w:marTop w:val="0"/>
      <w:marBottom w:val="0"/>
      <w:divBdr>
        <w:top w:val="none" w:sz="0" w:space="0" w:color="auto"/>
        <w:left w:val="none" w:sz="0" w:space="0" w:color="auto"/>
        <w:bottom w:val="none" w:sz="0" w:space="0" w:color="auto"/>
        <w:right w:val="none" w:sz="0" w:space="0" w:color="auto"/>
      </w:divBdr>
    </w:div>
    <w:div w:id="166016209">
      <w:bodyDiv w:val="1"/>
      <w:marLeft w:val="0"/>
      <w:marRight w:val="0"/>
      <w:marTop w:val="0"/>
      <w:marBottom w:val="0"/>
      <w:divBdr>
        <w:top w:val="none" w:sz="0" w:space="0" w:color="auto"/>
        <w:left w:val="none" w:sz="0" w:space="0" w:color="auto"/>
        <w:bottom w:val="none" w:sz="0" w:space="0" w:color="auto"/>
        <w:right w:val="none" w:sz="0" w:space="0" w:color="auto"/>
      </w:divBdr>
      <w:divsChild>
        <w:div w:id="253054094">
          <w:marLeft w:val="0"/>
          <w:marRight w:val="0"/>
          <w:marTop w:val="0"/>
          <w:marBottom w:val="0"/>
          <w:divBdr>
            <w:top w:val="none" w:sz="0" w:space="0" w:color="auto"/>
            <w:left w:val="none" w:sz="0" w:space="0" w:color="auto"/>
            <w:bottom w:val="none" w:sz="0" w:space="0" w:color="auto"/>
            <w:right w:val="none" w:sz="0" w:space="0" w:color="auto"/>
          </w:divBdr>
          <w:divsChild>
            <w:div w:id="597559994">
              <w:marLeft w:val="0"/>
              <w:marRight w:val="0"/>
              <w:marTop w:val="0"/>
              <w:marBottom w:val="0"/>
              <w:divBdr>
                <w:top w:val="none" w:sz="0" w:space="0" w:color="auto"/>
                <w:left w:val="none" w:sz="0" w:space="0" w:color="auto"/>
                <w:bottom w:val="none" w:sz="0" w:space="0" w:color="auto"/>
                <w:right w:val="none" w:sz="0" w:space="0" w:color="auto"/>
              </w:divBdr>
              <w:divsChild>
                <w:div w:id="260990555">
                  <w:marLeft w:val="0"/>
                  <w:marRight w:val="0"/>
                  <w:marTop w:val="0"/>
                  <w:marBottom w:val="0"/>
                  <w:divBdr>
                    <w:top w:val="none" w:sz="0" w:space="0" w:color="auto"/>
                    <w:left w:val="none" w:sz="0" w:space="0" w:color="auto"/>
                    <w:bottom w:val="none" w:sz="0" w:space="0" w:color="auto"/>
                    <w:right w:val="none" w:sz="0" w:space="0" w:color="auto"/>
                  </w:divBdr>
                  <w:divsChild>
                    <w:div w:id="1773428008">
                      <w:marLeft w:val="0"/>
                      <w:marRight w:val="0"/>
                      <w:marTop w:val="0"/>
                      <w:marBottom w:val="0"/>
                      <w:divBdr>
                        <w:top w:val="none" w:sz="0" w:space="0" w:color="auto"/>
                        <w:left w:val="none" w:sz="0" w:space="0" w:color="auto"/>
                        <w:bottom w:val="none" w:sz="0" w:space="0" w:color="auto"/>
                        <w:right w:val="none" w:sz="0" w:space="0" w:color="auto"/>
                      </w:divBdr>
                    </w:div>
                    <w:div w:id="2115248971">
                      <w:marLeft w:val="0"/>
                      <w:marRight w:val="0"/>
                      <w:marTop w:val="0"/>
                      <w:marBottom w:val="0"/>
                      <w:divBdr>
                        <w:top w:val="none" w:sz="0" w:space="0" w:color="auto"/>
                        <w:left w:val="none" w:sz="0" w:space="0" w:color="auto"/>
                        <w:bottom w:val="none" w:sz="0" w:space="0" w:color="auto"/>
                        <w:right w:val="none" w:sz="0" w:space="0" w:color="auto"/>
                      </w:divBdr>
                    </w:div>
                  </w:divsChild>
                </w:div>
                <w:div w:id="619991829">
                  <w:marLeft w:val="0"/>
                  <w:marRight w:val="0"/>
                  <w:marTop w:val="0"/>
                  <w:marBottom w:val="0"/>
                  <w:divBdr>
                    <w:top w:val="none" w:sz="0" w:space="0" w:color="auto"/>
                    <w:left w:val="none" w:sz="0" w:space="0" w:color="auto"/>
                    <w:bottom w:val="none" w:sz="0" w:space="0" w:color="auto"/>
                    <w:right w:val="none" w:sz="0" w:space="0" w:color="auto"/>
                  </w:divBdr>
                  <w:divsChild>
                    <w:div w:id="1573612939">
                      <w:marLeft w:val="0"/>
                      <w:marRight w:val="0"/>
                      <w:marTop w:val="0"/>
                      <w:marBottom w:val="0"/>
                      <w:divBdr>
                        <w:top w:val="none" w:sz="0" w:space="0" w:color="auto"/>
                        <w:left w:val="none" w:sz="0" w:space="0" w:color="auto"/>
                        <w:bottom w:val="none" w:sz="0" w:space="0" w:color="auto"/>
                        <w:right w:val="none" w:sz="0" w:space="0" w:color="auto"/>
                      </w:divBdr>
                      <w:divsChild>
                        <w:div w:id="1472291095">
                          <w:marLeft w:val="0"/>
                          <w:marRight w:val="0"/>
                          <w:marTop w:val="0"/>
                          <w:marBottom w:val="0"/>
                          <w:divBdr>
                            <w:top w:val="none" w:sz="0" w:space="0" w:color="auto"/>
                            <w:left w:val="none" w:sz="0" w:space="0" w:color="auto"/>
                            <w:bottom w:val="none" w:sz="0" w:space="0" w:color="auto"/>
                            <w:right w:val="none" w:sz="0" w:space="0" w:color="auto"/>
                          </w:divBdr>
                          <w:divsChild>
                            <w:div w:id="1169908688">
                              <w:marLeft w:val="0"/>
                              <w:marRight w:val="0"/>
                              <w:marTop w:val="0"/>
                              <w:marBottom w:val="0"/>
                              <w:divBdr>
                                <w:top w:val="none" w:sz="0" w:space="0" w:color="auto"/>
                                <w:left w:val="none" w:sz="0" w:space="0" w:color="auto"/>
                                <w:bottom w:val="none" w:sz="0" w:space="0" w:color="auto"/>
                                <w:right w:val="none" w:sz="0" w:space="0" w:color="auto"/>
                              </w:divBdr>
                              <w:divsChild>
                                <w:div w:id="1480227300">
                                  <w:marLeft w:val="0"/>
                                  <w:marRight w:val="0"/>
                                  <w:marTop w:val="0"/>
                                  <w:marBottom w:val="0"/>
                                  <w:divBdr>
                                    <w:top w:val="none" w:sz="0" w:space="0" w:color="auto"/>
                                    <w:left w:val="none" w:sz="0" w:space="0" w:color="auto"/>
                                    <w:bottom w:val="none" w:sz="0" w:space="0" w:color="auto"/>
                                    <w:right w:val="none" w:sz="0" w:space="0" w:color="auto"/>
                                  </w:divBdr>
                                  <w:divsChild>
                                    <w:div w:id="156861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81613">
                          <w:marLeft w:val="0"/>
                          <w:marRight w:val="0"/>
                          <w:marTop w:val="0"/>
                          <w:marBottom w:val="0"/>
                          <w:divBdr>
                            <w:top w:val="none" w:sz="0" w:space="0" w:color="auto"/>
                            <w:left w:val="none" w:sz="0" w:space="0" w:color="auto"/>
                            <w:bottom w:val="none" w:sz="0" w:space="0" w:color="auto"/>
                            <w:right w:val="none" w:sz="0" w:space="0" w:color="auto"/>
                          </w:divBdr>
                          <w:divsChild>
                            <w:div w:id="274144089">
                              <w:marLeft w:val="0"/>
                              <w:marRight w:val="0"/>
                              <w:marTop w:val="0"/>
                              <w:marBottom w:val="0"/>
                              <w:divBdr>
                                <w:top w:val="none" w:sz="0" w:space="0" w:color="auto"/>
                                <w:left w:val="none" w:sz="0" w:space="0" w:color="auto"/>
                                <w:bottom w:val="none" w:sz="0" w:space="0" w:color="auto"/>
                                <w:right w:val="none" w:sz="0" w:space="0" w:color="auto"/>
                              </w:divBdr>
                            </w:div>
                            <w:div w:id="673872767">
                              <w:marLeft w:val="0"/>
                              <w:marRight w:val="0"/>
                              <w:marTop w:val="0"/>
                              <w:marBottom w:val="0"/>
                              <w:divBdr>
                                <w:top w:val="none" w:sz="0" w:space="0" w:color="auto"/>
                                <w:left w:val="none" w:sz="0" w:space="0" w:color="auto"/>
                                <w:bottom w:val="none" w:sz="0" w:space="0" w:color="auto"/>
                                <w:right w:val="none" w:sz="0" w:space="0" w:color="auto"/>
                              </w:divBdr>
                            </w:div>
                            <w:div w:id="684483571">
                              <w:marLeft w:val="0"/>
                              <w:marRight w:val="0"/>
                              <w:marTop w:val="0"/>
                              <w:marBottom w:val="0"/>
                              <w:divBdr>
                                <w:top w:val="none" w:sz="0" w:space="0" w:color="auto"/>
                                <w:left w:val="none" w:sz="0" w:space="0" w:color="auto"/>
                                <w:bottom w:val="none" w:sz="0" w:space="0" w:color="auto"/>
                                <w:right w:val="none" w:sz="0" w:space="0" w:color="auto"/>
                              </w:divBdr>
                              <w:divsChild>
                                <w:div w:id="2031370125">
                                  <w:marLeft w:val="0"/>
                                  <w:marRight w:val="0"/>
                                  <w:marTop w:val="0"/>
                                  <w:marBottom w:val="0"/>
                                  <w:divBdr>
                                    <w:top w:val="none" w:sz="0" w:space="0" w:color="auto"/>
                                    <w:left w:val="none" w:sz="0" w:space="0" w:color="auto"/>
                                    <w:bottom w:val="none" w:sz="0" w:space="0" w:color="auto"/>
                                    <w:right w:val="none" w:sz="0" w:space="0" w:color="auto"/>
                                  </w:divBdr>
                                </w:div>
                              </w:divsChild>
                            </w:div>
                            <w:div w:id="705300562">
                              <w:marLeft w:val="0"/>
                              <w:marRight w:val="0"/>
                              <w:marTop w:val="0"/>
                              <w:marBottom w:val="0"/>
                              <w:divBdr>
                                <w:top w:val="none" w:sz="0" w:space="0" w:color="auto"/>
                                <w:left w:val="none" w:sz="0" w:space="0" w:color="auto"/>
                                <w:bottom w:val="none" w:sz="0" w:space="0" w:color="auto"/>
                                <w:right w:val="none" w:sz="0" w:space="0" w:color="auto"/>
                              </w:divBdr>
                            </w:div>
                            <w:div w:id="798768412">
                              <w:marLeft w:val="0"/>
                              <w:marRight w:val="0"/>
                              <w:marTop w:val="0"/>
                              <w:marBottom w:val="0"/>
                              <w:divBdr>
                                <w:top w:val="none" w:sz="0" w:space="0" w:color="auto"/>
                                <w:left w:val="none" w:sz="0" w:space="0" w:color="auto"/>
                                <w:bottom w:val="none" w:sz="0" w:space="0" w:color="auto"/>
                                <w:right w:val="none" w:sz="0" w:space="0" w:color="auto"/>
                              </w:divBdr>
                            </w:div>
                            <w:div w:id="809130409">
                              <w:marLeft w:val="0"/>
                              <w:marRight w:val="0"/>
                              <w:marTop w:val="0"/>
                              <w:marBottom w:val="0"/>
                              <w:divBdr>
                                <w:top w:val="none" w:sz="0" w:space="0" w:color="auto"/>
                                <w:left w:val="none" w:sz="0" w:space="0" w:color="auto"/>
                                <w:bottom w:val="none" w:sz="0" w:space="0" w:color="auto"/>
                                <w:right w:val="none" w:sz="0" w:space="0" w:color="auto"/>
                              </w:divBdr>
                            </w:div>
                            <w:div w:id="833910538">
                              <w:marLeft w:val="0"/>
                              <w:marRight w:val="0"/>
                              <w:marTop w:val="0"/>
                              <w:marBottom w:val="0"/>
                              <w:divBdr>
                                <w:top w:val="none" w:sz="0" w:space="0" w:color="auto"/>
                                <w:left w:val="none" w:sz="0" w:space="0" w:color="auto"/>
                                <w:bottom w:val="none" w:sz="0" w:space="0" w:color="auto"/>
                                <w:right w:val="none" w:sz="0" w:space="0" w:color="auto"/>
                              </w:divBdr>
                            </w:div>
                            <w:div w:id="1559514445">
                              <w:marLeft w:val="0"/>
                              <w:marRight w:val="0"/>
                              <w:marTop w:val="0"/>
                              <w:marBottom w:val="0"/>
                              <w:divBdr>
                                <w:top w:val="none" w:sz="0" w:space="0" w:color="auto"/>
                                <w:left w:val="none" w:sz="0" w:space="0" w:color="auto"/>
                                <w:bottom w:val="none" w:sz="0" w:space="0" w:color="auto"/>
                                <w:right w:val="none" w:sz="0" w:space="0" w:color="auto"/>
                              </w:divBdr>
                            </w:div>
                            <w:div w:id="1578636723">
                              <w:marLeft w:val="0"/>
                              <w:marRight w:val="0"/>
                              <w:marTop w:val="0"/>
                              <w:marBottom w:val="0"/>
                              <w:divBdr>
                                <w:top w:val="none" w:sz="0" w:space="0" w:color="auto"/>
                                <w:left w:val="none" w:sz="0" w:space="0" w:color="auto"/>
                                <w:bottom w:val="none" w:sz="0" w:space="0" w:color="auto"/>
                                <w:right w:val="none" w:sz="0" w:space="0" w:color="auto"/>
                              </w:divBdr>
                            </w:div>
                            <w:div w:id="1757435110">
                              <w:marLeft w:val="0"/>
                              <w:marRight w:val="0"/>
                              <w:marTop w:val="0"/>
                              <w:marBottom w:val="0"/>
                              <w:divBdr>
                                <w:top w:val="none" w:sz="0" w:space="0" w:color="auto"/>
                                <w:left w:val="none" w:sz="0" w:space="0" w:color="auto"/>
                                <w:bottom w:val="none" w:sz="0" w:space="0" w:color="auto"/>
                                <w:right w:val="none" w:sz="0" w:space="0" w:color="auto"/>
                              </w:divBdr>
                            </w:div>
                            <w:div w:id="1952391209">
                              <w:marLeft w:val="0"/>
                              <w:marRight w:val="0"/>
                              <w:marTop w:val="0"/>
                              <w:marBottom w:val="0"/>
                              <w:divBdr>
                                <w:top w:val="none" w:sz="0" w:space="0" w:color="auto"/>
                                <w:left w:val="none" w:sz="0" w:space="0" w:color="auto"/>
                                <w:bottom w:val="none" w:sz="0" w:space="0" w:color="auto"/>
                                <w:right w:val="none" w:sz="0" w:space="0" w:color="auto"/>
                              </w:divBdr>
                            </w:div>
                            <w:div w:id="198404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07256">
                  <w:marLeft w:val="0"/>
                  <w:marRight w:val="0"/>
                  <w:marTop w:val="0"/>
                  <w:marBottom w:val="0"/>
                  <w:divBdr>
                    <w:top w:val="none" w:sz="0" w:space="0" w:color="auto"/>
                    <w:left w:val="none" w:sz="0" w:space="0" w:color="auto"/>
                    <w:bottom w:val="none" w:sz="0" w:space="0" w:color="auto"/>
                    <w:right w:val="none" w:sz="0" w:space="0" w:color="auto"/>
                  </w:divBdr>
                  <w:divsChild>
                    <w:div w:id="198201151">
                      <w:marLeft w:val="0"/>
                      <w:marRight w:val="0"/>
                      <w:marTop w:val="0"/>
                      <w:marBottom w:val="0"/>
                      <w:divBdr>
                        <w:top w:val="none" w:sz="0" w:space="0" w:color="auto"/>
                        <w:left w:val="none" w:sz="0" w:space="0" w:color="auto"/>
                        <w:bottom w:val="none" w:sz="0" w:space="0" w:color="auto"/>
                        <w:right w:val="none" w:sz="0" w:space="0" w:color="auto"/>
                      </w:divBdr>
                      <w:divsChild>
                        <w:div w:id="2092962434">
                          <w:marLeft w:val="0"/>
                          <w:marRight w:val="0"/>
                          <w:marTop w:val="0"/>
                          <w:marBottom w:val="0"/>
                          <w:divBdr>
                            <w:top w:val="none" w:sz="0" w:space="0" w:color="auto"/>
                            <w:left w:val="none" w:sz="0" w:space="0" w:color="auto"/>
                            <w:bottom w:val="none" w:sz="0" w:space="0" w:color="auto"/>
                            <w:right w:val="none" w:sz="0" w:space="0" w:color="auto"/>
                          </w:divBdr>
                          <w:divsChild>
                            <w:div w:id="998774021">
                              <w:marLeft w:val="0"/>
                              <w:marRight w:val="0"/>
                              <w:marTop w:val="0"/>
                              <w:marBottom w:val="0"/>
                              <w:divBdr>
                                <w:top w:val="none" w:sz="0" w:space="0" w:color="auto"/>
                                <w:left w:val="none" w:sz="0" w:space="0" w:color="auto"/>
                                <w:bottom w:val="none" w:sz="0" w:space="0" w:color="auto"/>
                                <w:right w:val="none" w:sz="0" w:space="0" w:color="auto"/>
                              </w:divBdr>
                              <w:divsChild>
                                <w:div w:id="35080812">
                                  <w:marLeft w:val="0"/>
                                  <w:marRight w:val="0"/>
                                  <w:marTop w:val="0"/>
                                  <w:marBottom w:val="0"/>
                                  <w:divBdr>
                                    <w:top w:val="none" w:sz="0" w:space="0" w:color="auto"/>
                                    <w:left w:val="none" w:sz="0" w:space="0" w:color="auto"/>
                                    <w:bottom w:val="none" w:sz="0" w:space="0" w:color="auto"/>
                                    <w:right w:val="none" w:sz="0" w:space="0" w:color="auto"/>
                                  </w:divBdr>
                                  <w:divsChild>
                                    <w:div w:id="235745260">
                                      <w:marLeft w:val="0"/>
                                      <w:marRight w:val="0"/>
                                      <w:marTop w:val="0"/>
                                      <w:marBottom w:val="0"/>
                                      <w:divBdr>
                                        <w:top w:val="none" w:sz="0" w:space="0" w:color="auto"/>
                                        <w:left w:val="none" w:sz="0" w:space="0" w:color="auto"/>
                                        <w:bottom w:val="none" w:sz="0" w:space="0" w:color="auto"/>
                                        <w:right w:val="none" w:sz="0" w:space="0" w:color="auto"/>
                                      </w:divBdr>
                                    </w:div>
                                    <w:div w:id="1041855605">
                                      <w:marLeft w:val="0"/>
                                      <w:marRight w:val="0"/>
                                      <w:marTop w:val="0"/>
                                      <w:marBottom w:val="0"/>
                                      <w:divBdr>
                                        <w:top w:val="none" w:sz="0" w:space="0" w:color="auto"/>
                                        <w:left w:val="none" w:sz="0" w:space="0" w:color="auto"/>
                                        <w:bottom w:val="none" w:sz="0" w:space="0" w:color="auto"/>
                                        <w:right w:val="none" w:sz="0" w:space="0" w:color="auto"/>
                                      </w:divBdr>
                                      <w:divsChild>
                                        <w:div w:id="28144660">
                                          <w:marLeft w:val="0"/>
                                          <w:marRight w:val="0"/>
                                          <w:marTop w:val="0"/>
                                          <w:marBottom w:val="0"/>
                                          <w:divBdr>
                                            <w:top w:val="none" w:sz="0" w:space="0" w:color="auto"/>
                                            <w:left w:val="none" w:sz="0" w:space="0" w:color="auto"/>
                                            <w:bottom w:val="none" w:sz="0" w:space="0" w:color="auto"/>
                                            <w:right w:val="none" w:sz="0" w:space="0" w:color="auto"/>
                                          </w:divBdr>
                                        </w:div>
                                        <w:div w:id="613437939">
                                          <w:marLeft w:val="0"/>
                                          <w:marRight w:val="0"/>
                                          <w:marTop w:val="0"/>
                                          <w:marBottom w:val="0"/>
                                          <w:divBdr>
                                            <w:top w:val="none" w:sz="0" w:space="0" w:color="auto"/>
                                            <w:left w:val="none" w:sz="0" w:space="0" w:color="auto"/>
                                            <w:bottom w:val="none" w:sz="0" w:space="0" w:color="auto"/>
                                            <w:right w:val="none" w:sz="0" w:space="0" w:color="auto"/>
                                          </w:divBdr>
                                          <w:divsChild>
                                            <w:div w:id="85924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662985">
                      <w:marLeft w:val="0"/>
                      <w:marRight w:val="0"/>
                      <w:marTop w:val="0"/>
                      <w:marBottom w:val="0"/>
                      <w:divBdr>
                        <w:top w:val="none" w:sz="0" w:space="0" w:color="auto"/>
                        <w:left w:val="none" w:sz="0" w:space="0" w:color="auto"/>
                        <w:bottom w:val="none" w:sz="0" w:space="0" w:color="auto"/>
                        <w:right w:val="none" w:sz="0" w:space="0" w:color="auto"/>
                      </w:divBdr>
                      <w:divsChild>
                        <w:div w:id="36768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327661">
          <w:marLeft w:val="0"/>
          <w:marRight w:val="0"/>
          <w:marTop w:val="0"/>
          <w:marBottom w:val="0"/>
          <w:divBdr>
            <w:top w:val="none" w:sz="0" w:space="0" w:color="auto"/>
            <w:left w:val="none" w:sz="0" w:space="0" w:color="auto"/>
            <w:bottom w:val="none" w:sz="0" w:space="0" w:color="auto"/>
            <w:right w:val="none" w:sz="0" w:space="0" w:color="auto"/>
          </w:divBdr>
          <w:divsChild>
            <w:div w:id="1864778990">
              <w:marLeft w:val="0"/>
              <w:marRight w:val="0"/>
              <w:marTop w:val="0"/>
              <w:marBottom w:val="0"/>
              <w:divBdr>
                <w:top w:val="none" w:sz="0" w:space="0" w:color="auto"/>
                <w:left w:val="none" w:sz="0" w:space="0" w:color="auto"/>
                <w:bottom w:val="none" w:sz="0" w:space="0" w:color="auto"/>
                <w:right w:val="none" w:sz="0" w:space="0" w:color="auto"/>
              </w:divBdr>
              <w:divsChild>
                <w:div w:id="1614246055">
                  <w:marLeft w:val="0"/>
                  <w:marRight w:val="0"/>
                  <w:marTop w:val="0"/>
                  <w:marBottom w:val="0"/>
                  <w:divBdr>
                    <w:top w:val="none" w:sz="0" w:space="0" w:color="auto"/>
                    <w:left w:val="none" w:sz="0" w:space="0" w:color="auto"/>
                    <w:bottom w:val="none" w:sz="0" w:space="0" w:color="auto"/>
                    <w:right w:val="none" w:sz="0" w:space="0" w:color="auto"/>
                  </w:divBdr>
                </w:div>
              </w:divsChild>
            </w:div>
            <w:div w:id="1959410960">
              <w:marLeft w:val="0"/>
              <w:marRight w:val="0"/>
              <w:marTop w:val="0"/>
              <w:marBottom w:val="0"/>
              <w:divBdr>
                <w:top w:val="none" w:sz="0" w:space="0" w:color="auto"/>
                <w:left w:val="none" w:sz="0" w:space="0" w:color="auto"/>
                <w:bottom w:val="none" w:sz="0" w:space="0" w:color="auto"/>
                <w:right w:val="none" w:sz="0" w:space="0" w:color="auto"/>
              </w:divBdr>
            </w:div>
          </w:divsChild>
        </w:div>
        <w:div w:id="1878352451">
          <w:marLeft w:val="0"/>
          <w:marRight w:val="0"/>
          <w:marTop w:val="0"/>
          <w:marBottom w:val="0"/>
          <w:divBdr>
            <w:top w:val="none" w:sz="0" w:space="0" w:color="auto"/>
            <w:left w:val="none" w:sz="0" w:space="0" w:color="auto"/>
            <w:bottom w:val="none" w:sz="0" w:space="0" w:color="auto"/>
            <w:right w:val="none" w:sz="0" w:space="0" w:color="auto"/>
          </w:divBdr>
          <w:divsChild>
            <w:div w:id="1634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18756">
      <w:bodyDiv w:val="1"/>
      <w:marLeft w:val="0"/>
      <w:marRight w:val="0"/>
      <w:marTop w:val="0"/>
      <w:marBottom w:val="0"/>
      <w:divBdr>
        <w:top w:val="none" w:sz="0" w:space="0" w:color="auto"/>
        <w:left w:val="none" w:sz="0" w:space="0" w:color="auto"/>
        <w:bottom w:val="none" w:sz="0" w:space="0" w:color="auto"/>
        <w:right w:val="none" w:sz="0" w:space="0" w:color="auto"/>
      </w:divBdr>
    </w:div>
    <w:div w:id="932396697">
      <w:bodyDiv w:val="1"/>
      <w:marLeft w:val="0"/>
      <w:marRight w:val="0"/>
      <w:marTop w:val="0"/>
      <w:marBottom w:val="0"/>
      <w:divBdr>
        <w:top w:val="none" w:sz="0" w:space="0" w:color="auto"/>
        <w:left w:val="none" w:sz="0" w:space="0" w:color="auto"/>
        <w:bottom w:val="none" w:sz="0" w:space="0" w:color="auto"/>
        <w:right w:val="none" w:sz="0" w:space="0" w:color="auto"/>
      </w:divBdr>
      <w:divsChild>
        <w:div w:id="375088754">
          <w:marLeft w:val="0"/>
          <w:marRight w:val="0"/>
          <w:marTop w:val="0"/>
          <w:marBottom w:val="0"/>
          <w:divBdr>
            <w:top w:val="none" w:sz="0" w:space="0" w:color="auto"/>
            <w:left w:val="none" w:sz="0" w:space="0" w:color="auto"/>
            <w:bottom w:val="none" w:sz="0" w:space="0" w:color="auto"/>
            <w:right w:val="none" w:sz="0" w:space="0" w:color="auto"/>
          </w:divBdr>
          <w:divsChild>
            <w:div w:id="875194950">
              <w:marLeft w:val="0"/>
              <w:marRight w:val="0"/>
              <w:marTop w:val="0"/>
              <w:marBottom w:val="0"/>
              <w:divBdr>
                <w:top w:val="none" w:sz="0" w:space="0" w:color="auto"/>
                <w:left w:val="none" w:sz="0" w:space="0" w:color="auto"/>
                <w:bottom w:val="none" w:sz="0" w:space="0" w:color="auto"/>
                <w:right w:val="none" w:sz="0" w:space="0" w:color="auto"/>
              </w:divBdr>
            </w:div>
            <w:div w:id="1110710748">
              <w:marLeft w:val="0"/>
              <w:marRight w:val="0"/>
              <w:marTop w:val="0"/>
              <w:marBottom w:val="0"/>
              <w:divBdr>
                <w:top w:val="none" w:sz="0" w:space="0" w:color="auto"/>
                <w:left w:val="none" w:sz="0" w:space="0" w:color="auto"/>
                <w:bottom w:val="none" w:sz="0" w:space="0" w:color="auto"/>
                <w:right w:val="none" w:sz="0" w:space="0" w:color="auto"/>
              </w:divBdr>
              <w:divsChild>
                <w:div w:id="50135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81037">
          <w:marLeft w:val="0"/>
          <w:marRight w:val="0"/>
          <w:marTop w:val="0"/>
          <w:marBottom w:val="0"/>
          <w:divBdr>
            <w:top w:val="none" w:sz="0" w:space="0" w:color="auto"/>
            <w:left w:val="none" w:sz="0" w:space="0" w:color="auto"/>
            <w:bottom w:val="none" w:sz="0" w:space="0" w:color="auto"/>
            <w:right w:val="none" w:sz="0" w:space="0" w:color="auto"/>
          </w:divBdr>
          <w:divsChild>
            <w:div w:id="740637540">
              <w:marLeft w:val="0"/>
              <w:marRight w:val="0"/>
              <w:marTop w:val="0"/>
              <w:marBottom w:val="0"/>
              <w:divBdr>
                <w:top w:val="none" w:sz="0" w:space="0" w:color="auto"/>
                <w:left w:val="none" w:sz="0" w:space="0" w:color="auto"/>
                <w:bottom w:val="none" w:sz="0" w:space="0" w:color="auto"/>
                <w:right w:val="none" w:sz="0" w:space="0" w:color="auto"/>
              </w:divBdr>
            </w:div>
          </w:divsChild>
        </w:div>
        <w:div w:id="1099302577">
          <w:marLeft w:val="0"/>
          <w:marRight w:val="0"/>
          <w:marTop w:val="0"/>
          <w:marBottom w:val="0"/>
          <w:divBdr>
            <w:top w:val="none" w:sz="0" w:space="0" w:color="auto"/>
            <w:left w:val="none" w:sz="0" w:space="0" w:color="auto"/>
            <w:bottom w:val="none" w:sz="0" w:space="0" w:color="auto"/>
            <w:right w:val="none" w:sz="0" w:space="0" w:color="auto"/>
          </w:divBdr>
          <w:divsChild>
            <w:div w:id="1609241783">
              <w:marLeft w:val="0"/>
              <w:marRight w:val="0"/>
              <w:marTop w:val="0"/>
              <w:marBottom w:val="0"/>
              <w:divBdr>
                <w:top w:val="none" w:sz="0" w:space="0" w:color="auto"/>
                <w:left w:val="none" w:sz="0" w:space="0" w:color="auto"/>
                <w:bottom w:val="none" w:sz="0" w:space="0" w:color="auto"/>
                <w:right w:val="none" w:sz="0" w:space="0" w:color="auto"/>
              </w:divBdr>
              <w:divsChild>
                <w:div w:id="501162699">
                  <w:marLeft w:val="0"/>
                  <w:marRight w:val="0"/>
                  <w:marTop w:val="0"/>
                  <w:marBottom w:val="0"/>
                  <w:divBdr>
                    <w:top w:val="none" w:sz="0" w:space="0" w:color="auto"/>
                    <w:left w:val="none" w:sz="0" w:space="0" w:color="auto"/>
                    <w:bottom w:val="none" w:sz="0" w:space="0" w:color="auto"/>
                    <w:right w:val="none" w:sz="0" w:space="0" w:color="auto"/>
                  </w:divBdr>
                  <w:divsChild>
                    <w:div w:id="689063578">
                      <w:marLeft w:val="0"/>
                      <w:marRight w:val="0"/>
                      <w:marTop w:val="0"/>
                      <w:marBottom w:val="0"/>
                      <w:divBdr>
                        <w:top w:val="none" w:sz="0" w:space="0" w:color="auto"/>
                        <w:left w:val="none" w:sz="0" w:space="0" w:color="auto"/>
                        <w:bottom w:val="none" w:sz="0" w:space="0" w:color="auto"/>
                        <w:right w:val="none" w:sz="0" w:space="0" w:color="auto"/>
                      </w:divBdr>
                      <w:divsChild>
                        <w:div w:id="906035705">
                          <w:marLeft w:val="0"/>
                          <w:marRight w:val="0"/>
                          <w:marTop w:val="0"/>
                          <w:marBottom w:val="0"/>
                          <w:divBdr>
                            <w:top w:val="none" w:sz="0" w:space="0" w:color="auto"/>
                            <w:left w:val="none" w:sz="0" w:space="0" w:color="auto"/>
                            <w:bottom w:val="none" w:sz="0" w:space="0" w:color="auto"/>
                            <w:right w:val="none" w:sz="0" w:space="0" w:color="auto"/>
                          </w:divBdr>
                          <w:divsChild>
                            <w:div w:id="550770487">
                              <w:marLeft w:val="0"/>
                              <w:marRight w:val="0"/>
                              <w:marTop w:val="0"/>
                              <w:marBottom w:val="0"/>
                              <w:divBdr>
                                <w:top w:val="none" w:sz="0" w:space="0" w:color="auto"/>
                                <w:left w:val="none" w:sz="0" w:space="0" w:color="auto"/>
                                <w:bottom w:val="none" w:sz="0" w:space="0" w:color="auto"/>
                                <w:right w:val="none" w:sz="0" w:space="0" w:color="auto"/>
                              </w:divBdr>
                              <w:divsChild>
                                <w:div w:id="2135905370">
                                  <w:marLeft w:val="0"/>
                                  <w:marRight w:val="0"/>
                                  <w:marTop w:val="0"/>
                                  <w:marBottom w:val="0"/>
                                  <w:divBdr>
                                    <w:top w:val="none" w:sz="0" w:space="0" w:color="auto"/>
                                    <w:left w:val="none" w:sz="0" w:space="0" w:color="auto"/>
                                    <w:bottom w:val="none" w:sz="0" w:space="0" w:color="auto"/>
                                    <w:right w:val="none" w:sz="0" w:space="0" w:color="auto"/>
                                  </w:divBdr>
                                  <w:divsChild>
                                    <w:div w:id="1106654478">
                                      <w:marLeft w:val="0"/>
                                      <w:marRight w:val="0"/>
                                      <w:marTop w:val="0"/>
                                      <w:marBottom w:val="0"/>
                                      <w:divBdr>
                                        <w:top w:val="none" w:sz="0" w:space="0" w:color="auto"/>
                                        <w:left w:val="none" w:sz="0" w:space="0" w:color="auto"/>
                                        <w:bottom w:val="none" w:sz="0" w:space="0" w:color="auto"/>
                                        <w:right w:val="none" w:sz="0" w:space="0" w:color="auto"/>
                                      </w:divBdr>
                                      <w:divsChild>
                                        <w:div w:id="577981328">
                                          <w:marLeft w:val="0"/>
                                          <w:marRight w:val="0"/>
                                          <w:marTop w:val="0"/>
                                          <w:marBottom w:val="0"/>
                                          <w:divBdr>
                                            <w:top w:val="none" w:sz="0" w:space="0" w:color="auto"/>
                                            <w:left w:val="none" w:sz="0" w:space="0" w:color="auto"/>
                                            <w:bottom w:val="none" w:sz="0" w:space="0" w:color="auto"/>
                                            <w:right w:val="none" w:sz="0" w:space="0" w:color="auto"/>
                                          </w:divBdr>
                                          <w:divsChild>
                                            <w:div w:id="1172989933">
                                              <w:marLeft w:val="0"/>
                                              <w:marRight w:val="0"/>
                                              <w:marTop w:val="0"/>
                                              <w:marBottom w:val="0"/>
                                              <w:divBdr>
                                                <w:top w:val="none" w:sz="0" w:space="0" w:color="auto"/>
                                                <w:left w:val="none" w:sz="0" w:space="0" w:color="auto"/>
                                                <w:bottom w:val="none" w:sz="0" w:space="0" w:color="auto"/>
                                                <w:right w:val="none" w:sz="0" w:space="0" w:color="auto"/>
                                              </w:divBdr>
                                            </w:div>
                                          </w:divsChild>
                                        </w:div>
                                        <w:div w:id="1766726573">
                                          <w:marLeft w:val="0"/>
                                          <w:marRight w:val="0"/>
                                          <w:marTop w:val="0"/>
                                          <w:marBottom w:val="0"/>
                                          <w:divBdr>
                                            <w:top w:val="none" w:sz="0" w:space="0" w:color="auto"/>
                                            <w:left w:val="none" w:sz="0" w:space="0" w:color="auto"/>
                                            <w:bottom w:val="none" w:sz="0" w:space="0" w:color="auto"/>
                                            <w:right w:val="none" w:sz="0" w:space="0" w:color="auto"/>
                                          </w:divBdr>
                                        </w:div>
                                      </w:divsChild>
                                    </w:div>
                                    <w:div w:id="149390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967985">
                  <w:marLeft w:val="0"/>
                  <w:marRight w:val="0"/>
                  <w:marTop w:val="0"/>
                  <w:marBottom w:val="0"/>
                  <w:divBdr>
                    <w:top w:val="none" w:sz="0" w:space="0" w:color="auto"/>
                    <w:left w:val="none" w:sz="0" w:space="0" w:color="auto"/>
                    <w:bottom w:val="none" w:sz="0" w:space="0" w:color="auto"/>
                    <w:right w:val="none" w:sz="0" w:space="0" w:color="auto"/>
                  </w:divBdr>
                  <w:divsChild>
                    <w:div w:id="1220169954">
                      <w:marLeft w:val="0"/>
                      <w:marRight w:val="0"/>
                      <w:marTop w:val="0"/>
                      <w:marBottom w:val="0"/>
                      <w:divBdr>
                        <w:top w:val="none" w:sz="0" w:space="0" w:color="auto"/>
                        <w:left w:val="none" w:sz="0" w:space="0" w:color="auto"/>
                        <w:bottom w:val="none" w:sz="0" w:space="0" w:color="auto"/>
                        <w:right w:val="none" w:sz="0" w:space="0" w:color="auto"/>
                      </w:divBdr>
                    </w:div>
                    <w:div w:id="2014138706">
                      <w:marLeft w:val="0"/>
                      <w:marRight w:val="0"/>
                      <w:marTop w:val="0"/>
                      <w:marBottom w:val="0"/>
                      <w:divBdr>
                        <w:top w:val="none" w:sz="0" w:space="0" w:color="auto"/>
                        <w:left w:val="none" w:sz="0" w:space="0" w:color="auto"/>
                        <w:bottom w:val="none" w:sz="0" w:space="0" w:color="auto"/>
                        <w:right w:val="none" w:sz="0" w:space="0" w:color="auto"/>
                      </w:divBdr>
                    </w:div>
                  </w:divsChild>
                </w:div>
                <w:div w:id="1633369621">
                  <w:marLeft w:val="0"/>
                  <w:marRight w:val="0"/>
                  <w:marTop w:val="0"/>
                  <w:marBottom w:val="0"/>
                  <w:divBdr>
                    <w:top w:val="none" w:sz="0" w:space="0" w:color="auto"/>
                    <w:left w:val="none" w:sz="0" w:space="0" w:color="auto"/>
                    <w:bottom w:val="none" w:sz="0" w:space="0" w:color="auto"/>
                    <w:right w:val="none" w:sz="0" w:space="0" w:color="auto"/>
                  </w:divBdr>
                  <w:divsChild>
                    <w:div w:id="1863130330">
                      <w:marLeft w:val="0"/>
                      <w:marRight w:val="0"/>
                      <w:marTop w:val="0"/>
                      <w:marBottom w:val="0"/>
                      <w:divBdr>
                        <w:top w:val="none" w:sz="0" w:space="0" w:color="auto"/>
                        <w:left w:val="none" w:sz="0" w:space="0" w:color="auto"/>
                        <w:bottom w:val="none" w:sz="0" w:space="0" w:color="auto"/>
                        <w:right w:val="none" w:sz="0" w:space="0" w:color="auto"/>
                      </w:divBdr>
                      <w:divsChild>
                        <w:div w:id="594871564">
                          <w:marLeft w:val="0"/>
                          <w:marRight w:val="0"/>
                          <w:marTop w:val="0"/>
                          <w:marBottom w:val="0"/>
                          <w:divBdr>
                            <w:top w:val="none" w:sz="0" w:space="0" w:color="auto"/>
                            <w:left w:val="none" w:sz="0" w:space="0" w:color="auto"/>
                            <w:bottom w:val="none" w:sz="0" w:space="0" w:color="auto"/>
                            <w:right w:val="none" w:sz="0" w:space="0" w:color="auto"/>
                          </w:divBdr>
                          <w:divsChild>
                            <w:div w:id="1481534993">
                              <w:marLeft w:val="0"/>
                              <w:marRight w:val="0"/>
                              <w:marTop w:val="0"/>
                              <w:marBottom w:val="0"/>
                              <w:divBdr>
                                <w:top w:val="none" w:sz="0" w:space="0" w:color="auto"/>
                                <w:left w:val="none" w:sz="0" w:space="0" w:color="auto"/>
                                <w:bottom w:val="none" w:sz="0" w:space="0" w:color="auto"/>
                                <w:right w:val="none" w:sz="0" w:space="0" w:color="auto"/>
                              </w:divBdr>
                              <w:divsChild>
                                <w:div w:id="852761574">
                                  <w:marLeft w:val="0"/>
                                  <w:marRight w:val="0"/>
                                  <w:marTop w:val="0"/>
                                  <w:marBottom w:val="0"/>
                                  <w:divBdr>
                                    <w:top w:val="none" w:sz="0" w:space="0" w:color="auto"/>
                                    <w:left w:val="none" w:sz="0" w:space="0" w:color="auto"/>
                                    <w:bottom w:val="none" w:sz="0" w:space="0" w:color="auto"/>
                                    <w:right w:val="none" w:sz="0" w:space="0" w:color="auto"/>
                                  </w:divBdr>
                                  <w:divsChild>
                                    <w:div w:id="14399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52027">
                          <w:marLeft w:val="0"/>
                          <w:marRight w:val="0"/>
                          <w:marTop w:val="0"/>
                          <w:marBottom w:val="0"/>
                          <w:divBdr>
                            <w:top w:val="none" w:sz="0" w:space="0" w:color="auto"/>
                            <w:left w:val="none" w:sz="0" w:space="0" w:color="auto"/>
                            <w:bottom w:val="none" w:sz="0" w:space="0" w:color="auto"/>
                            <w:right w:val="none" w:sz="0" w:space="0" w:color="auto"/>
                          </w:divBdr>
                          <w:divsChild>
                            <w:div w:id="177818311">
                              <w:marLeft w:val="0"/>
                              <w:marRight w:val="0"/>
                              <w:marTop w:val="0"/>
                              <w:marBottom w:val="0"/>
                              <w:divBdr>
                                <w:top w:val="none" w:sz="0" w:space="0" w:color="auto"/>
                                <w:left w:val="none" w:sz="0" w:space="0" w:color="auto"/>
                                <w:bottom w:val="none" w:sz="0" w:space="0" w:color="auto"/>
                                <w:right w:val="none" w:sz="0" w:space="0" w:color="auto"/>
                              </w:divBdr>
                            </w:div>
                            <w:div w:id="613633880">
                              <w:marLeft w:val="0"/>
                              <w:marRight w:val="0"/>
                              <w:marTop w:val="0"/>
                              <w:marBottom w:val="0"/>
                              <w:divBdr>
                                <w:top w:val="none" w:sz="0" w:space="0" w:color="auto"/>
                                <w:left w:val="none" w:sz="0" w:space="0" w:color="auto"/>
                                <w:bottom w:val="none" w:sz="0" w:space="0" w:color="auto"/>
                                <w:right w:val="none" w:sz="0" w:space="0" w:color="auto"/>
                              </w:divBdr>
                            </w:div>
                            <w:div w:id="1041520574">
                              <w:marLeft w:val="0"/>
                              <w:marRight w:val="0"/>
                              <w:marTop w:val="0"/>
                              <w:marBottom w:val="0"/>
                              <w:divBdr>
                                <w:top w:val="none" w:sz="0" w:space="0" w:color="auto"/>
                                <w:left w:val="none" w:sz="0" w:space="0" w:color="auto"/>
                                <w:bottom w:val="none" w:sz="0" w:space="0" w:color="auto"/>
                                <w:right w:val="none" w:sz="0" w:space="0" w:color="auto"/>
                              </w:divBdr>
                            </w:div>
                            <w:div w:id="1075977923">
                              <w:marLeft w:val="0"/>
                              <w:marRight w:val="0"/>
                              <w:marTop w:val="0"/>
                              <w:marBottom w:val="0"/>
                              <w:divBdr>
                                <w:top w:val="none" w:sz="0" w:space="0" w:color="auto"/>
                                <w:left w:val="none" w:sz="0" w:space="0" w:color="auto"/>
                                <w:bottom w:val="none" w:sz="0" w:space="0" w:color="auto"/>
                                <w:right w:val="none" w:sz="0" w:space="0" w:color="auto"/>
                              </w:divBdr>
                            </w:div>
                            <w:div w:id="1113132446">
                              <w:marLeft w:val="0"/>
                              <w:marRight w:val="0"/>
                              <w:marTop w:val="0"/>
                              <w:marBottom w:val="0"/>
                              <w:divBdr>
                                <w:top w:val="none" w:sz="0" w:space="0" w:color="auto"/>
                                <w:left w:val="none" w:sz="0" w:space="0" w:color="auto"/>
                                <w:bottom w:val="none" w:sz="0" w:space="0" w:color="auto"/>
                                <w:right w:val="none" w:sz="0" w:space="0" w:color="auto"/>
                              </w:divBdr>
                            </w:div>
                            <w:div w:id="1392388461">
                              <w:marLeft w:val="0"/>
                              <w:marRight w:val="0"/>
                              <w:marTop w:val="0"/>
                              <w:marBottom w:val="0"/>
                              <w:divBdr>
                                <w:top w:val="none" w:sz="0" w:space="0" w:color="auto"/>
                                <w:left w:val="none" w:sz="0" w:space="0" w:color="auto"/>
                                <w:bottom w:val="none" w:sz="0" w:space="0" w:color="auto"/>
                                <w:right w:val="none" w:sz="0" w:space="0" w:color="auto"/>
                              </w:divBdr>
                            </w:div>
                            <w:div w:id="1954897605">
                              <w:marLeft w:val="0"/>
                              <w:marRight w:val="0"/>
                              <w:marTop w:val="0"/>
                              <w:marBottom w:val="0"/>
                              <w:divBdr>
                                <w:top w:val="none" w:sz="0" w:space="0" w:color="auto"/>
                                <w:left w:val="none" w:sz="0" w:space="0" w:color="auto"/>
                                <w:bottom w:val="none" w:sz="0" w:space="0" w:color="auto"/>
                                <w:right w:val="none" w:sz="0" w:space="0" w:color="auto"/>
                              </w:divBdr>
                            </w:div>
                            <w:div w:id="2065904854">
                              <w:marLeft w:val="0"/>
                              <w:marRight w:val="0"/>
                              <w:marTop w:val="0"/>
                              <w:marBottom w:val="0"/>
                              <w:divBdr>
                                <w:top w:val="none" w:sz="0" w:space="0" w:color="auto"/>
                                <w:left w:val="none" w:sz="0" w:space="0" w:color="auto"/>
                                <w:bottom w:val="none" w:sz="0" w:space="0" w:color="auto"/>
                                <w:right w:val="none" w:sz="0" w:space="0" w:color="auto"/>
                              </w:divBdr>
                            </w:div>
                            <w:div w:id="21138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988382">
      <w:bodyDiv w:val="1"/>
      <w:marLeft w:val="0"/>
      <w:marRight w:val="0"/>
      <w:marTop w:val="0"/>
      <w:marBottom w:val="0"/>
      <w:divBdr>
        <w:top w:val="none" w:sz="0" w:space="0" w:color="auto"/>
        <w:left w:val="none" w:sz="0" w:space="0" w:color="auto"/>
        <w:bottom w:val="none" w:sz="0" w:space="0" w:color="auto"/>
        <w:right w:val="none" w:sz="0" w:space="0" w:color="auto"/>
      </w:divBdr>
    </w:div>
    <w:div w:id="1183546694">
      <w:bodyDiv w:val="1"/>
      <w:marLeft w:val="0"/>
      <w:marRight w:val="0"/>
      <w:marTop w:val="0"/>
      <w:marBottom w:val="0"/>
      <w:divBdr>
        <w:top w:val="none" w:sz="0" w:space="0" w:color="auto"/>
        <w:left w:val="none" w:sz="0" w:space="0" w:color="auto"/>
        <w:bottom w:val="none" w:sz="0" w:space="0" w:color="auto"/>
        <w:right w:val="none" w:sz="0" w:space="0" w:color="auto"/>
      </w:divBdr>
    </w:div>
    <w:div w:id="1209417040">
      <w:bodyDiv w:val="1"/>
      <w:marLeft w:val="0"/>
      <w:marRight w:val="0"/>
      <w:marTop w:val="0"/>
      <w:marBottom w:val="0"/>
      <w:divBdr>
        <w:top w:val="none" w:sz="0" w:space="0" w:color="auto"/>
        <w:left w:val="none" w:sz="0" w:space="0" w:color="auto"/>
        <w:bottom w:val="none" w:sz="0" w:space="0" w:color="auto"/>
        <w:right w:val="none" w:sz="0" w:space="0" w:color="auto"/>
      </w:divBdr>
    </w:div>
    <w:div w:id="1239711188">
      <w:bodyDiv w:val="1"/>
      <w:marLeft w:val="0"/>
      <w:marRight w:val="0"/>
      <w:marTop w:val="0"/>
      <w:marBottom w:val="0"/>
      <w:divBdr>
        <w:top w:val="none" w:sz="0" w:space="0" w:color="auto"/>
        <w:left w:val="none" w:sz="0" w:space="0" w:color="auto"/>
        <w:bottom w:val="none" w:sz="0" w:space="0" w:color="auto"/>
        <w:right w:val="none" w:sz="0" w:space="0" w:color="auto"/>
      </w:divBdr>
    </w:div>
    <w:div w:id="1517884090">
      <w:bodyDiv w:val="1"/>
      <w:marLeft w:val="0"/>
      <w:marRight w:val="0"/>
      <w:marTop w:val="0"/>
      <w:marBottom w:val="0"/>
      <w:divBdr>
        <w:top w:val="none" w:sz="0" w:space="0" w:color="auto"/>
        <w:left w:val="none" w:sz="0" w:space="0" w:color="auto"/>
        <w:bottom w:val="none" w:sz="0" w:space="0" w:color="auto"/>
        <w:right w:val="none" w:sz="0" w:space="0" w:color="auto"/>
      </w:divBdr>
    </w:div>
    <w:div w:id="213073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B907F-D9B0-4E81-8BC9-2F9CD6848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11</Pages>
  <Words>4554</Words>
  <Characters>25964</Characters>
  <Application>Microsoft Office Word</Application>
  <DocSecurity>0</DocSecurity>
  <Lines>216</Lines>
  <Paragraphs>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DATUM:</vt:lpstr>
      <vt:lpstr>DATUM:</vt:lpstr>
    </vt:vector>
  </TitlesOfParts>
  <Company>Grizli777</Company>
  <LinksUpToDate>false</LinksUpToDate>
  <CharactersWithSpaces>30458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dc:title>
  <dc:creator>.</dc:creator>
  <cp:lastModifiedBy>Tanja Ferčec</cp:lastModifiedBy>
  <cp:revision>17</cp:revision>
  <cp:lastPrinted>2026-04-29T07:22:00Z</cp:lastPrinted>
  <dcterms:created xsi:type="dcterms:W3CDTF">2026-04-27T11:15:00Z</dcterms:created>
  <dcterms:modified xsi:type="dcterms:W3CDTF">2026-04-29T07:23:00Z</dcterms:modified>
</cp:coreProperties>
</file>